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B75" w:rsidRDefault="006A3B75" w:rsidP="006A3B75">
      <w:pPr>
        <w:jc w:val="right"/>
        <w:rPr>
          <w:rFonts w:ascii="Arial" w:hAnsi="Arial"/>
          <w:sz w:val="18"/>
        </w:rPr>
      </w:pPr>
    </w:p>
    <w:p w:rsidR="006A3B75" w:rsidRDefault="006A3B75" w:rsidP="006A3B75">
      <w:pPr>
        <w:jc w:val="right"/>
        <w:rPr>
          <w:rFonts w:ascii="Arial" w:hAnsi="Arial" w:cs="Arial"/>
          <w:sz w:val="18"/>
          <w:szCs w:val="18"/>
        </w:rPr>
      </w:pPr>
      <w:r w:rsidRPr="00FD4DE1">
        <w:rPr>
          <w:rFonts w:ascii="Arial" w:hAnsi="Arial"/>
          <w:sz w:val="18"/>
        </w:rPr>
        <w:t>Załącznik nr 11 do specyfikacji</w:t>
      </w:r>
    </w:p>
    <w:p w:rsidR="006A3B75" w:rsidRDefault="006A3B75" w:rsidP="006A3B75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A637032" wp14:editId="53D41916">
            <wp:extent cx="1127783" cy="695325"/>
            <wp:effectExtent l="19050" t="1905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83" cy="695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</w:t>
      </w:r>
      <w:r>
        <w:rPr>
          <w:noProof/>
        </w:rPr>
        <w:drawing>
          <wp:inline distT="0" distB="0" distL="0" distR="0" wp14:anchorId="0AD342A1" wp14:editId="65AFC199">
            <wp:extent cx="541020" cy="762000"/>
            <wp:effectExtent l="0" t="0" r="0" b="0"/>
            <wp:docPr id="3" name="Obraz 3" descr="E:\BractwoKuznic\Logo i herby\BractwoKuznic+Poczesna\la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:\BractwoKuznic\Logo i herby\BractwoKuznic+Poczesna\lak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52" cy="764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</w:t>
      </w:r>
      <w:r w:rsidRPr="00AB205B">
        <w:rPr>
          <w:rFonts w:ascii="Arial" w:hAnsi="Arial" w:cs="Arial"/>
        </w:rPr>
        <w:t xml:space="preserve">    </w:t>
      </w:r>
      <w:r>
        <w:rPr>
          <w:rFonts w:ascii="Arial" w:hAnsi="Arial" w:cs="Arial"/>
          <w:noProof/>
        </w:rPr>
        <w:drawing>
          <wp:inline distT="0" distB="0" distL="0" distR="0" wp14:anchorId="22A303BE" wp14:editId="62D35ED9">
            <wp:extent cx="690849" cy="666750"/>
            <wp:effectExtent l="19050" t="1905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49" cy="666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  <w:noProof/>
        </w:rPr>
        <w:drawing>
          <wp:inline distT="0" distB="0" distL="0" distR="0" wp14:anchorId="61EA87F7" wp14:editId="7D6F0676">
            <wp:extent cx="1212029" cy="714375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029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3B75" w:rsidRDefault="006A3B75" w:rsidP="006A3B75">
      <w:pPr>
        <w:rPr>
          <w:rFonts w:ascii="Arial" w:hAnsi="Arial" w:cs="Arial"/>
          <w:sz w:val="20"/>
          <w:szCs w:val="20"/>
        </w:rPr>
      </w:pPr>
    </w:p>
    <w:p w:rsidR="006A3B75" w:rsidRDefault="006A3B75" w:rsidP="006A3B7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6A3B75" w:rsidRDefault="006A3B75" w:rsidP="006A3B7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6A3B75" w:rsidRDefault="006A3B75" w:rsidP="006A3B75">
      <w:pPr>
        <w:jc w:val="center"/>
        <w:rPr>
          <w:rFonts w:ascii="Arial" w:hAnsi="Arial" w:cs="Arial"/>
          <w:sz w:val="18"/>
          <w:szCs w:val="18"/>
        </w:rPr>
      </w:pPr>
    </w:p>
    <w:p w:rsidR="006A3B75" w:rsidRDefault="006A3B75" w:rsidP="006A3B75">
      <w:pPr>
        <w:jc w:val="center"/>
        <w:rPr>
          <w:rFonts w:ascii="Arial" w:hAnsi="Arial" w:cs="Arial"/>
          <w:sz w:val="18"/>
          <w:szCs w:val="18"/>
        </w:rPr>
      </w:pPr>
    </w:p>
    <w:p w:rsidR="006A3B75" w:rsidRDefault="006A3B75" w:rsidP="006A3B75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W dniu .............................................. w Kamienicy Polskiej pomiędzy Gminą Kamienica Polska z siedzibą w Kamienicy Polskiej ul. Konopnickiej 12, zwana dalej Zamawiającym, reprezentowanym przez</w:t>
      </w:r>
    </w:p>
    <w:p w:rsidR="006A3B75" w:rsidRDefault="006A3B75" w:rsidP="006A3B75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Wójta Gminy</w:t>
      </w:r>
      <w:r>
        <w:rPr>
          <w:rFonts w:ascii="Arial" w:hAnsi="Arial"/>
        </w:rPr>
        <w:tab/>
      </w:r>
      <w:r>
        <w:rPr>
          <w:rFonts w:ascii="Arial" w:hAnsi="Arial"/>
        </w:rPr>
        <w:tab/>
        <w:t>-</w:t>
      </w:r>
      <w:r>
        <w:rPr>
          <w:rFonts w:ascii="Arial" w:hAnsi="Arial"/>
        </w:rPr>
        <w:tab/>
        <w:t xml:space="preserve">Cezarego </w:t>
      </w:r>
      <w:proofErr w:type="spellStart"/>
      <w:r>
        <w:rPr>
          <w:rFonts w:ascii="Arial" w:hAnsi="Arial"/>
        </w:rPr>
        <w:t>Stempnia</w:t>
      </w:r>
      <w:proofErr w:type="spellEnd"/>
    </w:p>
    <w:p w:rsidR="006A3B75" w:rsidRDefault="006A3B75" w:rsidP="006A3B75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 </w:t>
      </w:r>
    </w:p>
    <w:p w:rsidR="006A3B75" w:rsidRDefault="006A3B75" w:rsidP="006A3B75">
      <w:pPr>
        <w:pStyle w:val="WW-Tekstpodstawowy2"/>
        <w:spacing w:line="276" w:lineRule="auto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             z siedzibą w ................................................................................................., wpisanym do ............................................................................................ pod numerem ......................, którego aktualny odpis stanowi załącznik nr 1 do umowy, zwanym dalej Wykonawcą, reprezentowanym przez:</w:t>
      </w:r>
    </w:p>
    <w:p w:rsidR="006A3B75" w:rsidRDefault="006A3B75" w:rsidP="006A3B75">
      <w:pPr>
        <w:pStyle w:val="WW-Tekstpodstawowy2"/>
        <w:numPr>
          <w:ilvl w:val="0"/>
          <w:numId w:val="10"/>
        </w:numPr>
        <w:spacing w:line="276" w:lineRule="auto"/>
        <w:ind w:left="720" w:hanging="360"/>
        <w:rPr>
          <w:sz w:val="24"/>
        </w:rPr>
      </w:pPr>
      <w:r>
        <w:rPr>
          <w:sz w:val="24"/>
        </w:rPr>
        <w:t>..........................................................................................</w:t>
      </w:r>
    </w:p>
    <w:p w:rsidR="006A3B75" w:rsidRDefault="006A3B75" w:rsidP="006A3B75">
      <w:pPr>
        <w:numPr>
          <w:ilvl w:val="0"/>
          <w:numId w:val="10"/>
        </w:numPr>
        <w:suppressAutoHyphens/>
        <w:spacing w:line="276" w:lineRule="auto"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</w:t>
      </w:r>
    </w:p>
    <w:p w:rsidR="006A3B75" w:rsidRDefault="006A3B75" w:rsidP="006A3B75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została zawarta umowa następującej treści:</w:t>
      </w:r>
    </w:p>
    <w:p w:rsidR="006A3B75" w:rsidRDefault="006A3B75" w:rsidP="006A3B75">
      <w:pPr>
        <w:jc w:val="both"/>
        <w:rPr>
          <w:rFonts w:ascii="Arial" w:hAnsi="Arial"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1 – Postanowienia ogólne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Pr="00F15CF7" w:rsidRDefault="006A3B75" w:rsidP="006A3B75">
      <w:pPr>
        <w:numPr>
          <w:ilvl w:val="0"/>
          <w:numId w:val="5"/>
        </w:numPr>
        <w:tabs>
          <w:tab w:val="left" w:pos="1080"/>
        </w:tabs>
        <w:suppressAutoHyphens/>
        <w:ind w:left="360" w:hanging="360"/>
        <w:jc w:val="both"/>
        <w:rPr>
          <w:rFonts w:ascii="Arial" w:hAnsi="Arial"/>
        </w:rPr>
      </w:pPr>
      <w:r w:rsidRPr="00F15CF7">
        <w:rPr>
          <w:rFonts w:ascii="Arial" w:hAnsi="Arial"/>
        </w:rPr>
        <w:t xml:space="preserve">Zgodnie z wynikiem postępowania przetargowego ogłoszonego w Biuletynie zamówień Publicznych nr ………….. z dnia .......................... w trybie przetargu nieograniczonego. Zamawiający </w:t>
      </w:r>
      <w:r>
        <w:rPr>
          <w:rFonts w:ascii="Arial" w:hAnsi="Arial"/>
        </w:rPr>
        <w:t>zleca, a Wykonawca przyjmuje do realizacji zadanie</w:t>
      </w:r>
      <w:r w:rsidRPr="00F15CF7">
        <w:rPr>
          <w:rFonts w:ascii="Arial" w:hAnsi="Arial"/>
        </w:rPr>
        <w:t xml:space="preserve"> pn.: „</w:t>
      </w:r>
      <w:r>
        <w:rPr>
          <w:rFonts w:ascii="Arial" w:hAnsi="Arial"/>
        </w:rPr>
        <w:t xml:space="preserve">Remont basenu kąpielowego zlokalizowanego na terenie </w:t>
      </w:r>
      <w:proofErr w:type="spellStart"/>
      <w:r>
        <w:rPr>
          <w:rFonts w:ascii="Arial" w:hAnsi="Arial"/>
        </w:rPr>
        <w:t>GOKSiR</w:t>
      </w:r>
      <w:proofErr w:type="spellEnd"/>
      <w:r>
        <w:rPr>
          <w:rFonts w:ascii="Arial" w:hAnsi="Arial"/>
        </w:rPr>
        <w:t xml:space="preserve"> w Kamienicy Polskiej”</w:t>
      </w:r>
      <w:r w:rsidRPr="00F15CF7">
        <w:rPr>
          <w:rFonts w:ascii="Arial" w:hAnsi="Arial"/>
        </w:rPr>
        <w:t>, zwane dalej przedmiotem umowy.</w:t>
      </w:r>
    </w:p>
    <w:p w:rsidR="006A3B75" w:rsidRDefault="006A3B75" w:rsidP="006A3B75">
      <w:pPr>
        <w:pStyle w:val="Tekstpodstawowy"/>
        <w:spacing w:line="240" w:lineRule="auto"/>
        <w:ind w:left="360"/>
        <w:jc w:val="both"/>
        <w:rPr>
          <w:sz w:val="24"/>
        </w:rPr>
      </w:pPr>
      <w:r>
        <w:rPr>
          <w:sz w:val="24"/>
        </w:rPr>
        <w:t>Zakres prac remontowych obejmuje wykonanie w istniejącym dużym basenie nowej płyty dennej (na płycie istniejącej) oraz wykonanie nowych ścian niecki basenu (wewnątrz ścian istniejących). Ponadto w znajdującym się obok brodziku, wykonanie nowej płyty dennej (na płycie istniejącej).</w:t>
      </w:r>
    </w:p>
    <w:p w:rsidR="006A3B75" w:rsidRDefault="006A3B75" w:rsidP="006A3B75">
      <w:pPr>
        <w:pStyle w:val="Tekstpodstawowy"/>
        <w:spacing w:line="240" w:lineRule="auto"/>
        <w:ind w:left="360"/>
        <w:jc w:val="both"/>
        <w:rPr>
          <w:sz w:val="24"/>
        </w:rPr>
      </w:pPr>
      <w:r>
        <w:rPr>
          <w:sz w:val="24"/>
        </w:rPr>
        <w:t>W nowo zaprojektowanych płytach dennych przewidziano dylatacje w miejscach, gdzie znajdują się dylatacje istniejące, przewidziano także dylatacje pionowe                   w nowych ścianach dużego basenu wraz z ich uszczelnieniem.</w:t>
      </w:r>
    </w:p>
    <w:p w:rsidR="006A3B75" w:rsidRDefault="006A3B75" w:rsidP="006A3B75">
      <w:pPr>
        <w:pStyle w:val="Tekstpodstawowy"/>
        <w:spacing w:line="240" w:lineRule="auto"/>
        <w:ind w:left="284"/>
        <w:jc w:val="both"/>
        <w:rPr>
          <w:sz w:val="24"/>
        </w:rPr>
      </w:pPr>
      <w:r>
        <w:rPr>
          <w:sz w:val="24"/>
        </w:rPr>
        <w:t>Ponadto ułożenie na istniejących płytach dennych izolacji z folii, to samo dotyczy oddzielenia istniejących i nowych ścian dużego basenu oraz zabezpieczenie powierzchni nowych ścian i płyt dennych farbami przeciwwodnymi.</w:t>
      </w:r>
    </w:p>
    <w:p w:rsidR="006A3B75" w:rsidRDefault="006A3B75" w:rsidP="006A3B75">
      <w:pPr>
        <w:ind w:left="567" w:hanging="141"/>
        <w:jc w:val="both"/>
        <w:rPr>
          <w:rFonts w:ascii="Arial" w:hAnsi="Arial" w:cs="Arial"/>
        </w:rPr>
      </w:pPr>
    </w:p>
    <w:p w:rsidR="006A3B75" w:rsidRPr="00CD2792" w:rsidRDefault="006A3B75" w:rsidP="006A3B75">
      <w:p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Przedmiotowa operacja dofinansowana jest ze środków </w:t>
      </w:r>
      <w:r w:rsidRPr="00F5777F">
        <w:rPr>
          <w:rFonts w:ascii="Arial" w:hAnsi="Arial" w:cs="Arial"/>
        </w:rPr>
        <w:t>Europejskiego</w:t>
      </w:r>
      <w:r>
        <w:rPr>
          <w:rFonts w:ascii="Arial" w:hAnsi="Arial" w:cs="Arial"/>
        </w:rPr>
        <w:t xml:space="preserve"> Funduszu Rozwoju Regionalnego w ramach Regionalnego Programu Operacyjnego Województwa Śląskiego na lata 2007-2013.</w:t>
      </w:r>
    </w:p>
    <w:p w:rsidR="006A3B75" w:rsidRDefault="006A3B75" w:rsidP="006A3B75">
      <w:pPr>
        <w:ind w:left="720"/>
        <w:jc w:val="both"/>
        <w:rPr>
          <w:rFonts w:ascii="Arial" w:hAnsi="Arial" w:cs="Arial"/>
        </w:rPr>
      </w:pPr>
    </w:p>
    <w:p w:rsidR="006A3B75" w:rsidRDefault="006A3B75" w:rsidP="006A3B75">
      <w:pPr>
        <w:pStyle w:val="Tekstpodstawowywcity"/>
        <w:rPr>
          <w:rFonts w:cs="Times New Roman"/>
        </w:rPr>
      </w:pPr>
      <w:r>
        <w:rPr>
          <w:rFonts w:cs="Times New Roman"/>
        </w:rPr>
        <w:t>3. Strony ustalają terminy wykonania przedmiotu umowy:</w:t>
      </w:r>
    </w:p>
    <w:p w:rsidR="006A3B75" w:rsidRDefault="006A3B75" w:rsidP="006A3B75">
      <w:pPr>
        <w:pStyle w:val="Tekstpodstawowy21"/>
        <w:numPr>
          <w:ilvl w:val="1"/>
          <w:numId w:val="11"/>
        </w:numPr>
        <w:tabs>
          <w:tab w:val="left" w:pos="2160"/>
        </w:tabs>
        <w:ind w:left="720"/>
      </w:pPr>
      <w:r>
        <w:t>rozpoczęcia – po podpisaniu umowy z Wykonawcą,</w:t>
      </w:r>
    </w:p>
    <w:p w:rsidR="006A3B75" w:rsidRPr="00287994" w:rsidRDefault="006A3B75" w:rsidP="006A3B75">
      <w:pPr>
        <w:pStyle w:val="Tekstpodstawowy21"/>
        <w:numPr>
          <w:ilvl w:val="1"/>
          <w:numId w:val="11"/>
        </w:numPr>
        <w:tabs>
          <w:tab w:val="left" w:pos="2160"/>
        </w:tabs>
        <w:ind w:left="720"/>
      </w:pPr>
      <w:r w:rsidRPr="00287994">
        <w:t xml:space="preserve">zakończenia – do </w:t>
      </w:r>
      <w:r w:rsidR="008E7502">
        <w:t>dnia 15.05.2014</w:t>
      </w:r>
      <w:bookmarkStart w:id="0" w:name="_GoBack"/>
      <w:bookmarkEnd w:id="0"/>
      <w:r w:rsidRPr="00900261">
        <w:t>r.</w:t>
      </w:r>
    </w:p>
    <w:p w:rsidR="006A3B75" w:rsidRDefault="006A3B75" w:rsidP="006A3B75">
      <w:pPr>
        <w:pStyle w:val="Tekstpodstawowywcity"/>
        <w:rPr>
          <w:rFonts w:cs="Times New Roman"/>
        </w:rPr>
      </w:pPr>
    </w:p>
    <w:p w:rsidR="006A3B75" w:rsidRPr="00D86BCF" w:rsidRDefault="006A3B75" w:rsidP="006A3B7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6A3B75" w:rsidRDefault="006A3B75" w:rsidP="006A3B75">
      <w:pPr>
        <w:jc w:val="both"/>
        <w:rPr>
          <w:rFonts w:ascii="Arial" w:hAnsi="Arial"/>
        </w:rPr>
      </w:pPr>
      <w:r>
        <w:rPr>
          <w:rFonts w:ascii="Arial" w:hAnsi="Arial"/>
        </w:rPr>
        <w:t>4.   Integralną część umowy stanowią następujące załączniki:</w:t>
      </w:r>
    </w:p>
    <w:p w:rsidR="006A3B75" w:rsidRDefault="006A3B75" w:rsidP="006A3B75">
      <w:pPr>
        <w:ind w:left="1134" w:hanging="425"/>
        <w:jc w:val="both"/>
        <w:rPr>
          <w:rFonts w:ascii="Arial" w:hAnsi="Arial"/>
        </w:rPr>
      </w:pPr>
      <w:r>
        <w:rPr>
          <w:rFonts w:ascii="Arial" w:hAnsi="Arial"/>
        </w:rPr>
        <w:t>-  oferta Wykonawcy złożona w postępowaniu o udzielenie zamówienia publicznego – załącznik nr 1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Specyfikacja Istotnych Warunków Zamówienia – załącznik nr 2.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2 – Obowiązki Zamawiającego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numPr>
          <w:ilvl w:val="0"/>
          <w:numId w:val="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w terminie 7 dni od dnia podpisania umowy jest zobowiązany do protokolarnego przekazania: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dokumentacji technicznej,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placu budowy oraz wskazania terenu pod zaplecze budowy.</w:t>
      </w:r>
    </w:p>
    <w:p w:rsidR="006A3B75" w:rsidRDefault="006A3B75" w:rsidP="006A3B75">
      <w:pPr>
        <w:suppressAutoHyphens/>
        <w:ind w:left="108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w terminie 3 dni od daty zgłoszenia, dokona sprawdzenia jakości robót podlegających zakryciu.</w:t>
      </w:r>
    </w:p>
    <w:p w:rsidR="006A3B75" w:rsidRDefault="006A3B75" w:rsidP="006A3B75">
      <w:pPr>
        <w:suppressAutoHyphens/>
        <w:ind w:left="72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niezwłocznie poinformuje Wykonawcę o ustanowieniu inspektora nadzoru.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niezwłocznie poinformuje Wykonawcę o wadach przedmiotu umowy.</w:t>
      </w:r>
    </w:p>
    <w:p w:rsidR="006A3B75" w:rsidRPr="006B3F23" w:rsidRDefault="006A3B75" w:rsidP="006A3B75">
      <w:pPr>
        <w:pStyle w:val="Akapitzlist"/>
        <w:jc w:val="right"/>
        <w:rPr>
          <w:rFonts w:ascii="Arial" w:hAnsi="Arial" w:cs="Arial"/>
          <w:sz w:val="20"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3 – Obowiązki Wykonawcy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w terminie 7 dni od podpisania umowy ustanowi kierownika budowy i kierowników robót, którzy złożą stosowne oświadczenie i załączą do niego uwierzytelniony dokument stwierdzający posiadanie uprawnień wymaganych prawem budowlanym do realizacji przedmiotu umowy.</w:t>
      </w:r>
    </w:p>
    <w:p w:rsidR="006A3B75" w:rsidRDefault="006A3B75" w:rsidP="006A3B75">
      <w:pPr>
        <w:suppressAutoHyphens/>
        <w:ind w:left="72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Wykonawcę obowiązuje wytyczenie w terenie, przez uprawnionego geodetę, przedmiotu umowy i złożenie inspektorowi nadzoru dokumentacji wymaganej przepisami.</w:t>
      </w:r>
    </w:p>
    <w:p w:rsidR="006A3B75" w:rsidRDefault="006A3B75" w:rsidP="006A3B75">
      <w:pPr>
        <w:suppressAutoHyphens/>
        <w:rPr>
          <w:rFonts w:ascii="Arial" w:hAnsi="Arial"/>
          <w:sz w:val="20"/>
          <w:szCs w:val="20"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Koszty energii, wody do celów budowy wraz z kosztami mierników i liczników ponosi </w:t>
      </w:r>
      <w:r w:rsidRPr="00847731">
        <w:rPr>
          <w:rFonts w:ascii="Arial" w:hAnsi="Arial"/>
        </w:rPr>
        <w:t xml:space="preserve">Wykonawca. 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wykonuje i utrzymuje na swój koszt oświetlenie, zabezpieczenie terenu budowy, ponosi odpowiedzialność za bezpieczeństwo robót, osób postronnych, mienia oraz porządek na terenie budowy oraz zaplecza.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Zgłoszenie przedmiotu umowy do odbioru jest uwarunkowane doprowadzeniem terenu robót i zaplecza do stanu przed rozpoczęciem robót.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powinien chronić przed uszkodzeniem i kradzieżą wykonane roboty i przekazane mu do ich realizacji ewentualne materiały, urządzenia                    i inne przedmioty do chwili odbioru końcowego.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zapewni nadzorowi inwestorskiemu oraz przedstawicielom Zamawiającego pełną dostępność do robót i terenu budowy oraz dokumentów budowy. Wykonawca jest zobowiązany zgłosić w dzienniku budowy inspektorowi nadzoru roboty zanikające i ulegające zakryciu do prób technicznych i odbioru częściowego.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0001BD" w:rsidRDefault="000001BD" w:rsidP="006A3B75">
      <w:pPr>
        <w:jc w:val="right"/>
        <w:rPr>
          <w:rFonts w:ascii="Arial" w:hAnsi="Arial" w:cs="Arial"/>
          <w:sz w:val="20"/>
        </w:rPr>
      </w:pPr>
    </w:p>
    <w:p w:rsidR="006A3B75" w:rsidRPr="00D86BCF" w:rsidRDefault="006A3B75" w:rsidP="006A3B7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6A3B75" w:rsidRDefault="006A3B75" w:rsidP="006A3B75">
      <w:pPr>
        <w:numPr>
          <w:ilvl w:val="0"/>
          <w:numId w:val="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jest zobowiązany do bezpośredniego rozliczania się ze wskazanymi przez siebie podwykonawcami i przedstawiania Zamawiającemu umowy zawartej z podwykonawcą oraz oświadczenia o dokonaniu rozliczenia z podwykonawcą przed złożeniem faktury końcowej.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4 – Wynagrodzenie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ind w:left="180"/>
        <w:jc w:val="both"/>
        <w:rPr>
          <w:rFonts w:ascii="Arial" w:hAnsi="Arial"/>
        </w:rPr>
      </w:pPr>
      <w:r>
        <w:rPr>
          <w:rFonts w:ascii="Arial" w:hAnsi="Arial"/>
        </w:rPr>
        <w:t xml:space="preserve">Za wykonanie przedmiotu umowy Wykonawca otrzyma wynagrodzenie ryczałtowe w kwocie brutto (tj. wraz z obowiązującym podatkiem VAT wg stawki ............%)  …..................................... zł (słownie: …............................................................ </w:t>
      </w:r>
    </w:p>
    <w:p w:rsidR="006A3B75" w:rsidRDefault="006A3B75" w:rsidP="006A3B75">
      <w:pPr>
        <w:ind w:left="180"/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…..............................................................................................................)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5 – Rozliczenia za wykonane roboty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0001BD" w:rsidP="006A3B75">
      <w:pPr>
        <w:numPr>
          <w:ilvl w:val="0"/>
          <w:numId w:val="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Faktura częściowa zostanie złożona za wykonany, odebrany i uzgodniony etap robót. </w:t>
      </w:r>
      <w:r w:rsidR="006A3B75">
        <w:rPr>
          <w:rFonts w:ascii="Arial" w:hAnsi="Arial"/>
        </w:rPr>
        <w:t>Faktura końcowa zostanie złożona po zakończeniu i odbiorze końcowym zakresu umownego oraz przedstawieniu oświadczenia podwykonawcy</w:t>
      </w:r>
      <w:r>
        <w:rPr>
          <w:rFonts w:ascii="Arial" w:hAnsi="Arial"/>
        </w:rPr>
        <w:t xml:space="preserve"> </w:t>
      </w:r>
      <w:r w:rsidR="006A3B75">
        <w:rPr>
          <w:rFonts w:ascii="Arial" w:hAnsi="Arial"/>
        </w:rPr>
        <w:t>o dokonaniu rozliczeń z Wykonawcą.</w:t>
      </w:r>
    </w:p>
    <w:p w:rsidR="006A3B75" w:rsidRPr="006B3F23" w:rsidRDefault="006A3B75" w:rsidP="006A3B75">
      <w:pPr>
        <w:tabs>
          <w:tab w:val="left" w:pos="2820"/>
        </w:tabs>
        <w:rPr>
          <w:rFonts w:ascii="Arial" w:hAnsi="Arial" w:cs="Arial"/>
          <w:sz w:val="20"/>
        </w:rPr>
      </w:pPr>
    </w:p>
    <w:p w:rsidR="006A3B75" w:rsidRDefault="006A3B75" w:rsidP="006A3B75">
      <w:pPr>
        <w:numPr>
          <w:ilvl w:val="0"/>
          <w:numId w:val="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Faktura płatna będzie przelewem na konto wskazane w fakturze przez Wykonawcę </w:t>
      </w:r>
      <w:r w:rsidRPr="00287994">
        <w:rPr>
          <w:rFonts w:ascii="Arial" w:hAnsi="Arial"/>
        </w:rPr>
        <w:t>w terminie do 30 dni od daty otrzymania przez Zamawiającego faktury i protokołu zatwierdzonego przez inspektora nadzoru.</w:t>
      </w:r>
    </w:p>
    <w:p w:rsidR="006A3B75" w:rsidRPr="00287994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 dzień zapłaty faktury uważa się dzień obciążenia rachunku bankowego Zamawiającego.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Pr="00900261" w:rsidRDefault="006A3B75" w:rsidP="006A3B75">
      <w:pPr>
        <w:numPr>
          <w:ilvl w:val="0"/>
          <w:numId w:val="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nie przewidują wypłaty zaliczki na poczet realizacji przedmiotu umowy.</w:t>
      </w:r>
    </w:p>
    <w:p w:rsidR="006A3B75" w:rsidRPr="00101A0C" w:rsidRDefault="006A3B75" w:rsidP="006A3B75">
      <w:pPr>
        <w:suppressAutoHyphens/>
        <w:rPr>
          <w:rFonts w:ascii="Arial" w:hAnsi="Arial"/>
          <w:sz w:val="20"/>
          <w:szCs w:val="20"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6 – Odbiory robót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numPr>
          <w:ilvl w:val="0"/>
          <w:numId w:val="8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Przyjmuje się następujące rodzaje odbiorów: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odbiory częściowe polegające na sprawdzeniu ilości wykonanych robót. Odbioru dokonuje inspektor nadzoru i przedstawiciel użytkownika.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komisyjny odbiór końcowy przedmiotu umowy.</w:t>
      </w:r>
    </w:p>
    <w:p w:rsidR="006A3B75" w:rsidRPr="00287994" w:rsidRDefault="006A3B75" w:rsidP="006A3B75">
      <w:pPr>
        <w:suppressAutoHyphens/>
        <w:ind w:left="108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8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Zgłoszenia przedmiotu umowy do odbioru końcowego dokonuje Wykonawca pisemnie na adres Inwestora. Zgłoszenie do odbioru powinno być poprzedzone przeglądem technicznym całego zakresu umownego dokonanym </w:t>
      </w:r>
    </w:p>
    <w:p w:rsidR="006A3B75" w:rsidRDefault="006A3B75" w:rsidP="006A3B75">
      <w:pPr>
        <w:suppressAutoHyphens/>
        <w:ind w:left="720"/>
        <w:jc w:val="both"/>
        <w:rPr>
          <w:rFonts w:ascii="Arial" w:hAnsi="Arial"/>
        </w:rPr>
      </w:pPr>
      <w:r>
        <w:rPr>
          <w:rFonts w:ascii="Arial" w:hAnsi="Arial"/>
        </w:rPr>
        <w:t>przez inspektora nadzoru, przedstawiciela Zamawiającego i użytkownika. Do zgłoszenia do odbioru końcowego należy załączyć: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projekt techniczny z naniesionymi ewentualnymi zmianami opatrzonymi podpisami: kierownika budowy, projektanta, inspektora nadzoru,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atesty materiałów użytych podczas wykonywania robót,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kosztorys różnicujący,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inne dokumenty mające wpływ na ocenę jakości wykonanych robót.</w:t>
      </w:r>
    </w:p>
    <w:p w:rsidR="006A3B75" w:rsidRDefault="006A3B75" w:rsidP="006A3B75">
      <w:pPr>
        <w:suppressAutoHyphens/>
        <w:ind w:left="108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8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 Przedmiot przetargu zgłoszony do odbioru nie może posiadać niedoróbek                           i widocznych usterek.</w:t>
      </w:r>
    </w:p>
    <w:p w:rsidR="000001BD" w:rsidRDefault="000001BD" w:rsidP="000001BD">
      <w:pPr>
        <w:suppressAutoHyphens/>
        <w:ind w:left="72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8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jest zobowiązany najdalej w ciągu 10 dni od otrzymania zgłoszenia do odbioru rozpocząć czynności odbioru i zakończyć odbiór                       w ciągu 14 dni roboczych od daty rozpoczęcia odbioru.</w:t>
      </w:r>
    </w:p>
    <w:p w:rsidR="005C67E3" w:rsidRDefault="005C67E3" w:rsidP="006A3B75">
      <w:pPr>
        <w:jc w:val="right"/>
        <w:rPr>
          <w:rFonts w:ascii="Arial" w:hAnsi="Arial" w:cs="Arial"/>
          <w:sz w:val="20"/>
        </w:rPr>
      </w:pPr>
    </w:p>
    <w:p w:rsidR="005C67E3" w:rsidRDefault="005C67E3" w:rsidP="006A3B75">
      <w:pPr>
        <w:jc w:val="right"/>
        <w:rPr>
          <w:rFonts w:ascii="Arial" w:hAnsi="Arial" w:cs="Arial"/>
          <w:sz w:val="20"/>
        </w:rPr>
      </w:pPr>
    </w:p>
    <w:p w:rsidR="006A3B75" w:rsidRPr="00D86BCF" w:rsidRDefault="006A3B75" w:rsidP="006A3B7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6A3B75" w:rsidRDefault="006A3B75" w:rsidP="006A3B75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>W przypadku stwierdzenia w czasie odbioru usterek lub wad uniemożliwiających użytkowanie, praca komisji odbiorowej zostaje przerwana. Z czynności tej zostanie spisany protokół. Prace komisji odbiorowej zostaną wznowione po usunięciu przez Wykonawcę stwierdzonych wad i ponownym zgłoszeniu do odbioru.</w:t>
      </w:r>
    </w:p>
    <w:p w:rsidR="006A3B75" w:rsidRDefault="006A3B75" w:rsidP="006A3B75">
      <w:pPr>
        <w:jc w:val="both"/>
        <w:rPr>
          <w:rFonts w:ascii="Arial" w:hAnsi="Arial"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7 – Gwarancja i rękojmia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numPr>
          <w:ilvl w:val="0"/>
          <w:numId w:val="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gwarantuje jakościowo dobre wykonanie przedmiotu umowy, zgodnie ze sztuką budowlaną, normami technicznymi wykonania i odbioru robót oraz innymi warunkami umowy. Wykonane roboty będą wolne od wad, które mogłyby pogorszyć lub uczynić przedmiot umowy nieprzydatnym do użytkowania zgodnie z jego przeznaczeniem.</w:t>
      </w:r>
    </w:p>
    <w:p w:rsidR="006A3B75" w:rsidRPr="006B3F23" w:rsidRDefault="006A3B75" w:rsidP="006A3B75">
      <w:pPr>
        <w:rPr>
          <w:rFonts w:ascii="Arial" w:hAnsi="Arial" w:cs="Arial"/>
          <w:sz w:val="20"/>
        </w:rPr>
      </w:pPr>
    </w:p>
    <w:p w:rsidR="006A3B75" w:rsidRDefault="006A3B75" w:rsidP="006A3B75">
      <w:pPr>
        <w:numPr>
          <w:ilvl w:val="0"/>
          <w:numId w:val="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Wykonawca udziela </w:t>
      </w:r>
      <w:r w:rsidR="005C67E3">
        <w:rPr>
          <w:rFonts w:ascii="Arial" w:hAnsi="Arial"/>
        </w:rPr>
        <w:t>36</w:t>
      </w:r>
      <w:r>
        <w:rPr>
          <w:rFonts w:ascii="Arial" w:hAnsi="Arial"/>
        </w:rPr>
        <w:t xml:space="preserve"> miesięcy gwarancji na wykonane przez siebie roboty licząc od dnia odbioru końcowego.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Gwarancja nie pozbawia dochodzenia praw z tytułu rękojmi za wady fizyczne przedmiotu wykonania.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po stwierdzeniu wady w okresie gwarancji jest obowiązany w terminie 7 dni zgłosić to Wykonawcy i wyznaczyć termin usunięcia. Po bezskutecznym upływie wyznaczonego terminu można powierzyć usunięcie wad innemu Wykonawcy na koszt i niebezpieczeństwo Wykonawcy.</w:t>
      </w:r>
    </w:p>
    <w:p w:rsidR="006A3B75" w:rsidRPr="00956E36" w:rsidRDefault="006A3B75" w:rsidP="006A3B75">
      <w:pPr>
        <w:ind w:left="720"/>
        <w:jc w:val="right"/>
        <w:rPr>
          <w:rFonts w:ascii="Arial" w:hAnsi="Arial" w:cs="Arial"/>
          <w:sz w:val="20"/>
          <w:szCs w:val="20"/>
        </w:rPr>
      </w:pPr>
    </w:p>
    <w:p w:rsidR="006A3B75" w:rsidRDefault="006A3B75" w:rsidP="006A3B75">
      <w:pPr>
        <w:jc w:val="right"/>
        <w:rPr>
          <w:rFonts w:ascii="Arial" w:hAnsi="Arial" w:cs="Arial"/>
          <w:sz w:val="20"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8 – Odpowiedzialność stron umowy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numPr>
          <w:ilvl w:val="0"/>
          <w:numId w:val="3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jak i Wykonawca obowiązani są do naprawiania szkód wynikłych                     z niewykonania lub nienależytego wykonania zobowiązań umownych.</w:t>
      </w:r>
    </w:p>
    <w:p w:rsidR="006A3B75" w:rsidRDefault="006A3B75" w:rsidP="006A3B75">
      <w:pPr>
        <w:suppressAutoHyphens/>
        <w:ind w:left="72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3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przypadku odstąpienia od umowy lub przerwania robót przez Zamawiającego z przyczyn niezależnych od Wykonawcy, Zamawiający jest obowiązany: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odebrać od Wykonawcy wykonane roboty,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zapłacić Wykonawcy za wykonane i odebrane roboty,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zabezpieczyć przerwane roboty.</w:t>
      </w:r>
    </w:p>
    <w:p w:rsidR="006A3B75" w:rsidRDefault="006A3B75" w:rsidP="006A3B75">
      <w:pPr>
        <w:suppressAutoHyphens/>
        <w:ind w:left="1080"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3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W razie wystąpienia istotnej zmiany okoliczności powodującej, że wykonanie umowy nie leży w interesie publicznym, czego nie można było przewidzieć                 w chwili zawarcia umowy, Zamawiający może odstąpić od umowy w terminie miesiąca od powzięcia wiadomości o powyższych okolicznościach. </w:t>
      </w:r>
    </w:p>
    <w:p w:rsidR="006A3B75" w:rsidRDefault="006A3B75" w:rsidP="006A3B75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 xml:space="preserve">W powyższym przypadku Wykonawca otrzyma wynagrodzenie należne                       </w:t>
      </w:r>
      <w:r w:rsidRPr="003A45F5">
        <w:rPr>
          <w:rFonts w:ascii="Arial" w:hAnsi="Arial"/>
        </w:rPr>
        <w:t>z tytułu wykonania części umowy.</w:t>
      </w:r>
    </w:p>
    <w:p w:rsidR="006A3B75" w:rsidRPr="003A45F5" w:rsidRDefault="006A3B75" w:rsidP="006A3B75">
      <w:pPr>
        <w:jc w:val="both"/>
        <w:rPr>
          <w:rFonts w:ascii="Arial" w:hAnsi="Arial"/>
        </w:rPr>
      </w:pPr>
    </w:p>
    <w:p w:rsidR="006A3B75" w:rsidRPr="003A45F5" w:rsidRDefault="006A3B75" w:rsidP="006A3B75">
      <w:pPr>
        <w:numPr>
          <w:ilvl w:val="0"/>
          <w:numId w:val="3"/>
        </w:numPr>
        <w:suppressAutoHyphens/>
        <w:ind w:left="72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Wykonawca zapłaci Zamawiającemu karę umowną:</w:t>
      </w:r>
    </w:p>
    <w:p w:rsidR="006A3B75" w:rsidRPr="003A45F5" w:rsidRDefault="006A3B75" w:rsidP="006A3B75">
      <w:pPr>
        <w:pStyle w:val="Akapitzlist"/>
        <w:ind w:left="1134" w:hanging="425"/>
        <w:jc w:val="both"/>
        <w:rPr>
          <w:rFonts w:ascii="Arial" w:hAnsi="Arial" w:cs="Arial"/>
        </w:rPr>
      </w:pPr>
      <w:r w:rsidRPr="003A45F5">
        <w:rPr>
          <w:rFonts w:ascii="Arial" w:hAnsi="Arial"/>
        </w:rPr>
        <w:t>-   z</w:t>
      </w:r>
      <w:r w:rsidRPr="003A45F5">
        <w:rPr>
          <w:rFonts w:ascii="Arial" w:hAnsi="Arial" w:cs="Arial"/>
        </w:rPr>
        <w:t>a zwłokę w oddani</w:t>
      </w:r>
      <w:r>
        <w:rPr>
          <w:rFonts w:ascii="Arial" w:hAnsi="Arial" w:cs="Arial"/>
        </w:rPr>
        <w:t>u przedmiotu umowy w wysokości 0,5</w:t>
      </w:r>
      <w:r w:rsidRPr="003A45F5">
        <w:rPr>
          <w:rFonts w:ascii="Arial" w:hAnsi="Arial" w:cs="Arial"/>
        </w:rPr>
        <w:t>% wynagrodzenia umownego za każdy dzień,</w:t>
      </w:r>
    </w:p>
    <w:p w:rsidR="006A3B75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za zwłokę w usunięciu wad stwierdzonych przy odbiorze lub</w:t>
      </w:r>
      <w:r>
        <w:rPr>
          <w:rFonts w:ascii="Arial" w:hAnsi="Arial"/>
        </w:rPr>
        <w:t xml:space="preserve"> w okresie rękojmi w wysokości 0,5</w:t>
      </w:r>
      <w:r w:rsidRPr="003A45F5">
        <w:rPr>
          <w:rFonts w:ascii="Arial" w:hAnsi="Arial"/>
        </w:rPr>
        <w:t xml:space="preserve">% wynagrodzenia umownego za każdy dzień </w:t>
      </w:r>
    </w:p>
    <w:p w:rsidR="006A3B75" w:rsidRDefault="006A3B75" w:rsidP="006A3B75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6A3B75" w:rsidRDefault="006A3B75" w:rsidP="006A3B75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6A3B75" w:rsidRDefault="006A3B75" w:rsidP="006A3B75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5375A8" w:rsidRDefault="005375A8" w:rsidP="006A3B75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0001BD" w:rsidRDefault="000001BD" w:rsidP="006A3B75">
      <w:pPr>
        <w:pStyle w:val="Akapitzlist"/>
        <w:ind w:left="0"/>
        <w:jc w:val="right"/>
        <w:rPr>
          <w:rFonts w:ascii="Arial" w:hAnsi="Arial" w:cs="Arial"/>
          <w:sz w:val="20"/>
        </w:rPr>
      </w:pPr>
    </w:p>
    <w:p w:rsidR="006A3B75" w:rsidRPr="00D86BCF" w:rsidRDefault="006A3B75" w:rsidP="006A3B75">
      <w:pPr>
        <w:pStyle w:val="Akapitzlist"/>
        <w:ind w:left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6A3B75" w:rsidRPr="003A45F5" w:rsidRDefault="006A3B75" w:rsidP="006A3B75">
      <w:pPr>
        <w:suppressAutoHyphens/>
        <w:ind w:left="1080"/>
        <w:jc w:val="both"/>
        <w:rPr>
          <w:rFonts w:ascii="Arial" w:hAnsi="Arial"/>
        </w:rPr>
      </w:pPr>
      <w:r w:rsidRPr="003A45F5">
        <w:rPr>
          <w:rFonts w:ascii="Arial" w:hAnsi="Arial"/>
        </w:rPr>
        <w:t>zwłoki liczony od dnia wyznaczonego przez Zamawiającego na ich usunięcie,</w:t>
      </w:r>
    </w:p>
    <w:p w:rsidR="006A3B75" w:rsidRPr="00865F47" w:rsidRDefault="006A3B75" w:rsidP="006A3B75">
      <w:pPr>
        <w:numPr>
          <w:ilvl w:val="0"/>
          <w:numId w:val="2"/>
        </w:numPr>
        <w:suppressAutoHyphens/>
        <w:ind w:left="108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za odstąpienie od umowy przez Zamawiającego z przyczyn za które odpowiedzialność ponosi Wykonawca w wysokości 20% wynagrodzenia umownego za przedmiot umowy</w:t>
      </w:r>
      <w:r>
        <w:rPr>
          <w:rFonts w:ascii="Arial" w:hAnsi="Arial"/>
        </w:rPr>
        <w:t xml:space="preserve"> </w:t>
      </w:r>
      <w:r w:rsidRPr="003A45F5">
        <w:rPr>
          <w:rFonts w:ascii="Arial" w:hAnsi="Arial"/>
        </w:rPr>
        <w:t>wraz z kwotą dofinansowania oraz</w:t>
      </w:r>
      <w:r w:rsidRPr="00865F47">
        <w:rPr>
          <w:rFonts w:ascii="Arial" w:hAnsi="Arial"/>
        </w:rPr>
        <w:t xml:space="preserve"> ustawowymi odsetkami jaką Zamawiający zobligowany będzie zwrócić </w:t>
      </w:r>
      <w:r>
        <w:rPr>
          <w:rFonts w:ascii="Arial" w:hAnsi="Arial"/>
        </w:rPr>
        <w:t xml:space="preserve">                </w:t>
      </w:r>
      <w:r w:rsidRPr="00865F47">
        <w:rPr>
          <w:rFonts w:ascii="Arial" w:hAnsi="Arial"/>
        </w:rPr>
        <w:t xml:space="preserve">w przypadku rozwiązania umowy dofinansowania </w:t>
      </w:r>
      <w:r>
        <w:rPr>
          <w:rFonts w:ascii="Arial" w:hAnsi="Arial"/>
        </w:rPr>
        <w:t>przedmiotowego projektu</w:t>
      </w:r>
      <w:r w:rsidRPr="00865F47">
        <w:rPr>
          <w:rFonts w:ascii="Arial" w:hAnsi="Arial"/>
        </w:rPr>
        <w:t>.</w:t>
      </w:r>
    </w:p>
    <w:p w:rsidR="006A3B75" w:rsidRPr="003A45F5" w:rsidRDefault="006A3B75" w:rsidP="006A3B75">
      <w:pPr>
        <w:suppressAutoHyphens/>
        <w:ind w:left="1080"/>
        <w:jc w:val="both"/>
        <w:rPr>
          <w:rFonts w:ascii="Arial" w:hAnsi="Arial"/>
        </w:rPr>
      </w:pPr>
    </w:p>
    <w:p w:rsidR="006A3B75" w:rsidRDefault="006A3B75" w:rsidP="006A3B75">
      <w:pPr>
        <w:pStyle w:val="Akapitzlist"/>
        <w:numPr>
          <w:ilvl w:val="0"/>
          <w:numId w:val="3"/>
        </w:numPr>
        <w:ind w:left="709" w:hanging="425"/>
        <w:jc w:val="both"/>
        <w:rPr>
          <w:rFonts w:ascii="Arial" w:hAnsi="Arial"/>
        </w:rPr>
      </w:pPr>
      <w:r>
        <w:rPr>
          <w:rFonts w:ascii="Arial" w:hAnsi="Arial"/>
        </w:rPr>
        <w:t>Zamawiający zastrzega sobie prawo do potrącania ewentualnych kar umownych z wynagrodzenia należnego Wykonawcy.</w:t>
      </w:r>
    </w:p>
    <w:p w:rsidR="006A3B75" w:rsidRDefault="006A3B75" w:rsidP="006A3B75">
      <w:pPr>
        <w:pStyle w:val="Akapitzlist"/>
        <w:ind w:left="709"/>
        <w:jc w:val="both"/>
        <w:rPr>
          <w:rFonts w:ascii="Arial" w:hAnsi="Arial"/>
        </w:rPr>
      </w:pPr>
    </w:p>
    <w:p w:rsidR="006A3B75" w:rsidRPr="00101A0C" w:rsidRDefault="006A3B75" w:rsidP="006A3B75">
      <w:pPr>
        <w:pStyle w:val="Akapitzlist"/>
        <w:numPr>
          <w:ilvl w:val="0"/>
          <w:numId w:val="3"/>
        </w:numPr>
        <w:ind w:left="709" w:hanging="425"/>
        <w:jc w:val="both"/>
        <w:rPr>
          <w:rFonts w:ascii="Arial" w:hAnsi="Arial"/>
        </w:rPr>
      </w:pPr>
      <w:r w:rsidRPr="00101A0C">
        <w:rPr>
          <w:rFonts w:ascii="Arial" w:hAnsi="Arial"/>
        </w:rPr>
        <w:t>Wykonawca zobowiązany będzie do pokrycia kosztów wykonania zastępczego umowy oraz wszelkich kosztów jakie Zamawiający będzie zobowiązany ponieść.</w:t>
      </w:r>
    </w:p>
    <w:p w:rsidR="006A3B75" w:rsidRPr="00956E36" w:rsidRDefault="006A3B75" w:rsidP="006A3B75">
      <w:pPr>
        <w:rPr>
          <w:rFonts w:ascii="Arial" w:hAnsi="Arial" w:cs="Arial"/>
          <w:sz w:val="20"/>
          <w:szCs w:val="20"/>
        </w:rPr>
      </w:pPr>
    </w:p>
    <w:p w:rsidR="006A3B75" w:rsidRPr="00101A0C" w:rsidRDefault="006A3B75" w:rsidP="006A3B75">
      <w:pPr>
        <w:pStyle w:val="Akapitzlist"/>
        <w:numPr>
          <w:ilvl w:val="0"/>
          <w:numId w:val="3"/>
        </w:numPr>
        <w:ind w:hanging="424"/>
        <w:jc w:val="both"/>
        <w:rPr>
          <w:rFonts w:ascii="Arial" w:hAnsi="Arial"/>
        </w:rPr>
      </w:pPr>
      <w:r w:rsidRPr="00101A0C">
        <w:rPr>
          <w:rFonts w:ascii="Arial" w:hAnsi="Arial"/>
        </w:rPr>
        <w:t>W przypadku, gdy kary umowne nie pokryją rzeczywistej szkody, Zamawiającemu przysługuje prawo do dochodzenia odszkodowania.</w:t>
      </w:r>
    </w:p>
    <w:p w:rsidR="006A3B75" w:rsidRPr="00101A0C" w:rsidRDefault="006A3B75" w:rsidP="006A3B75">
      <w:pPr>
        <w:suppressAutoHyphens/>
        <w:rPr>
          <w:rFonts w:ascii="Arial" w:hAnsi="Arial"/>
          <w:sz w:val="20"/>
          <w:szCs w:val="20"/>
        </w:rPr>
      </w:pPr>
    </w:p>
    <w:p w:rsidR="006A3B75" w:rsidRDefault="006A3B75" w:rsidP="006A3B75">
      <w:pPr>
        <w:ind w:left="709" w:hanging="425"/>
        <w:jc w:val="both"/>
        <w:rPr>
          <w:rFonts w:ascii="Arial" w:hAnsi="Arial"/>
        </w:rPr>
      </w:pPr>
      <w:r>
        <w:rPr>
          <w:rFonts w:ascii="Arial" w:hAnsi="Arial"/>
        </w:rPr>
        <w:t>8.  Zamawiający zapłaci Wykonawcy karę umowną za odstąpienie od umowy przez Wykonawcę z przyczyn, za które odpowiedzialność ponosi Zamawiający, w wysokości 20% wynagrodzenia umownego za przedmiot umowy.</w:t>
      </w:r>
    </w:p>
    <w:p w:rsidR="006A3B75" w:rsidRDefault="006A3B75" w:rsidP="006A3B75">
      <w:pPr>
        <w:jc w:val="both"/>
        <w:rPr>
          <w:rFonts w:ascii="Arial" w:hAnsi="Arial"/>
        </w:rPr>
      </w:pPr>
    </w:p>
    <w:p w:rsidR="006A3B75" w:rsidRDefault="006A3B75" w:rsidP="006A3B7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9 – Postanowienia końcowe</w:t>
      </w:r>
    </w:p>
    <w:p w:rsidR="006A3B75" w:rsidRDefault="006A3B75" w:rsidP="006A3B75">
      <w:pPr>
        <w:jc w:val="center"/>
        <w:rPr>
          <w:rFonts w:ascii="Arial" w:hAnsi="Arial"/>
          <w:b/>
        </w:rPr>
      </w:pPr>
    </w:p>
    <w:p w:rsidR="006A3B75" w:rsidRDefault="006A3B75" w:rsidP="006A3B75">
      <w:pPr>
        <w:pStyle w:val="Tekstpodstawowy21"/>
        <w:numPr>
          <w:ilvl w:val="0"/>
          <w:numId w:val="6"/>
        </w:numPr>
        <w:ind w:left="709" w:hanging="425"/>
      </w:pPr>
      <w:r>
        <w:t>Umowa nie może ulec zmianie, jeżeli nowe postanowienia do umowy byłyby niekorzystne dla Zamawiającego oraz jeżeli ich uwzględnienie prowadziłoby do zmiany treści oferty na podstawie której dokonano wyboru oferty.</w:t>
      </w:r>
    </w:p>
    <w:p w:rsidR="006A3B75" w:rsidRDefault="006A3B75" w:rsidP="006A3B75">
      <w:pPr>
        <w:pStyle w:val="Tekstpodstawowy21"/>
        <w:ind w:left="284"/>
      </w:pPr>
    </w:p>
    <w:p w:rsidR="006A3B75" w:rsidRDefault="006A3B75" w:rsidP="006A3B75">
      <w:pPr>
        <w:numPr>
          <w:ilvl w:val="0"/>
          <w:numId w:val="6"/>
        </w:numPr>
        <w:ind w:left="709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Strony przewidują możliwość zmiany postanowień umowy w następujących przypadkach:</w:t>
      </w:r>
    </w:p>
    <w:p w:rsidR="006A3B75" w:rsidRDefault="006A3B75" w:rsidP="006A3B7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 wprowadzenia zmian, które będą następstwem zmian wprowadzonych w umowach pomiędzy Zamawiającym, a instytucją nadzorującą realizację zadania,</w:t>
      </w:r>
    </w:p>
    <w:p w:rsidR="006A3B75" w:rsidRDefault="006A3B75" w:rsidP="006A3B7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wynikają z rozbieżności lub niejasności w umowie, których nie można usunąć w inny sposób a zmiana będzie umożliwiać usunięcie rozbieżności                         i doprecyzowanie umowy w celu jednoznacznej interpretacji jej zapisów przez strony (nie dotyczy wynagrodzenia),</w:t>
      </w:r>
    </w:p>
    <w:p w:rsidR="006A3B75" w:rsidRDefault="006A3B75" w:rsidP="006A3B7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nastąpi konieczność zmiany osób wykonujących zamówienie (personelu kluczowego) z następujących powodów:</w:t>
      </w:r>
    </w:p>
    <w:p w:rsidR="006A3B75" w:rsidRDefault="006A3B75" w:rsidP="006A3B7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6A3B75" w:rsidRPr="009C752A" w:rsidRDefault="006A3B75" w:rsidP="006A3B7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6A3B75" w:rsidRDefault="006A3B75" w:rsidP="006A3B7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c) jeżeli zmiana osoby wykonującej zamówienie stanie się konieczna                    z jakichkolwiek innych przyczyn niezależnych od Wykonawcy (np. rezygnacji),</w:t>
      </w:r>
    </w:p>
    <w:p w:rsidR="006A3B75" w:rsidRDefault="006A3B75" w:rsidP="006A3B7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d) zmiana jest możliwa jedynie na nowe osoby o kwalifikacjach                               i doświadczeniu nie niższych niż zaproponowane przez Wykonawcę                        w ofercie.</w:t>
      </w:r>
    </w:p>
    <w:p w:rsidR="006A3B75" w:rsidRDefault="006A3B75" w:rsidP="006A3B75">
      <w:pPr>
        <w:pStyle w:val="Tekstpodstawowy21"/>
        <w:ind w:left="709"/>
      </w:pPr>
    </w:p>
    <w:p w:rsidR="006A3B75" w:rsidRDefault="006A3B75" w:rsidP="006A3B75">
      <w:pPr>
        <w:pStyle w:val="Tekstpodstawowy21"/>
        <w:ind w:left="709"/>
      </w:pPr>
    </w:p>
    <w:p w:rsidR="000001BD" w:rsidRDefault="000001BD" w:rsidP="006A3B75">
      <w:pPr>
        <w:jc w:val="right"/>
        <w:rPr>
          <w:rFonts w:ascii="Arial" w:hAnsi="Arial" w:cs="Arial"/>
          <w:sz w:val="20"/>
        </w:rPr>
      </w:pPr>
    </w:p>
    <w:p w:rsidR="006A3B75" w:rsidRPr="00D86BCF" w:rsidRDefault="006A3B75" w:rsidP="006A3B7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6A3B75" w:rsidRDefault="006A3B75" w:rsidP="006A3B75">
      <w:pPr>
        <w:numPr>
          <w:ilvl w:val="0"/>
          <w:numId w:val="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postanawiają, że w razie sporu co do wad przedmiotu umowy lub jego części, będą dążyły do ugodowego załatwienia sprawy. W sprawach tych będzie obowiązywała zasada pisemności składanych oświadczeń.</w:t>
      </w:r>
    </w:p>
    <w:p w:rsidR="006A3B75" w:rsidRDefault="006A3B75" w:rsidP="006A3B75">
      <w:pPr>
        <w:suppressAutoHyphens/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sprawach nie uregulowanych umową będą miały zastosowanie przepisy:</w:t>
      </w:r>
    </w:p>
    <w:p w:rsidR="006A3B75" w:rsidRDefault="006A3B75" w:rsidP="006A3B75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 xml:space="preserve">- ustawy z dnia 29 stycznia 2004r. Prawo zamówień publicznych (Dz. U.               z 2010r. Nr 113, poz. 759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zm.),</w:t>
      </w:r>
    </w:p>
    <w:p w:rsidR="006A3B75" w:rsidRPr="003A45F5" w:rsidRDefault="006A3B75" w:rsidP="006A3B75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Kodeksu cywilnego,</w:t>
      </w:r>
    </w:p>
    <w:p w:rsidR="006A3B75" w:rsidRDefault="006A3B75" w:rsidP="006A3B75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 xml:space="preserve">- Prawa budowlanego – ustawa z dnia 7 lipca 1994r. (Dz. U. z 2006r.                    Nr 156, poz. 1118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</w:t>
      </w:r>
    </w:p>
    <w:p w:rsidR="006A3B75" w:rsidRDefault="006A3B75" w:rsidP="006A3B75">
      <w:pPr>
        <w:ind w:left="720"/>
        <w:jc w:val="both"/>
        <w:rPr>
          <w:rFonts w:ascii="Arial" w:hAnsi="Arial"/>
        </w:rPr>
      </w:pPr>
      <w:r>
        <w:rPr>
          <w:rFonts w:ascii="Arial" w:hAnsi="Arial"/>
        </w:rPr>
        <w:t>oraz przepisy wykonawcze.</w:t>
      </w:r>
    </w:p>
    <w:p w:rsidR="006A3B75" w:rsidRDefault="006A3B75" w:rsidP="006A3B75">
      <w:pPr>
        <w:jc w:val="both"/>
        <w:rPr>
          <w:rFonts w:ascii="Arial" w:hAnsi="Arial"/>
        </w:rPr>
      </w:pPr>
    </w:p>
    <w:p w:rsidR="006A3B75" w:rsidRDefault="006A3B75" w:rsidP="006A3B75">
      <w:pPr>
        <w:numPr>
          <w:ilvl w:val="0"/>
          <w:numId w:val="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Ewentualne spory wynikłe między stronami będą rozpatrywane przez Sąd właściwy dla siedziby Zamawiającego.</w:t>
      </w:r>
    </w:p>
    <w:p w:rsidR="006A3B75" w:rsidRPr="007C16F5" w:rsidRDefault="006A3B75" w:rsidP="006A3B75">
      <w:pPr>
        <w:rPr>
          <w:rFonts w:ascii="Arial" w:hAnsi="Arial" w:cs="Arial"/>
          <w:sz w:val="20"/>
          <w:szCs w:val="20"/>
        </w:rPr>
      </w:pPr>
    </w:p>
    <w:p w:rsidR="006A3B75" w:rsidRDefault="006A3B75" w:rsidP="006A3B75">
      <w:pPr>
        <w:numPr>
          <w:ilvl w:val="0"/>
          <w:numId w:val="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Umowę sporządzono w trzech jednobrzmiących egzemplarzach, dwa egzemplarze dla Zamawiającego, jeden egzemplarz dla Wykonawcy.</w:t>
      </w:r>
    </w:p>
    <w:p w:rsidR="006A3B75" w:rsidRDefault="006A3B75" w:rsidP="006A3B75">
      <w:pPr>
        <w:jc w:val="both"/>
        <w:rPr>
          <w:rFonts w:ascii="Arial" w:hAnsi="Arial"/>
        </w:rPr>
      </w:pPr>
    </w:p>
    <w:p w:rsidR="006A3B75" w:rsidRDefault="006A3B75" w:rsidP="006A3B75">
      <w:pPr>
        <w:pStyle w:val="Nagwek2"/>
        <w:numPr>
          <w:ilvl w:val="1"/>
          <w:numId w:val="0"/>
        </w:numPr>
        <w:tabs>
          <w:tab w:val="num" w:pos="576"/>
        </w:tabs>
        <w:suppressAutoHyphens/>
        <w:ind w:left="567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Wykonawca</w:t>
      </w: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</w:p>
    <w:p w:rsidR="006A3B75" w:rsidRDefault="006A3B75" w:rsidP="006A3B75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Kontrasygnata</w:t>
      </w:r>
    </w:p>
    <w:p w:rsidR="006A3B75" w:rsidRDefault="006A3B75" w:rsidP="006A3B7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/>
          <w:b/>
        </w:rPr>
        <w:t>Skarbnika Gminy</w:t>
      </w:r>
    </w:p>
    <w:p w:rsidR="00BE326D" w:rsidRDefault="00BE326D"/>
    <w:sectPr w:rsidR="00BE326D" w:rsidSect="000001BD">
      <w:pgSz w:w="11906" w:h="16838"/>
      <w:pgMar w:top="107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5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6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7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8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0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B75"/>
    <w:rsid w:val="000001BD"/>
    <w:rsid w:val="00055679"/>
    <w:rsid w:val="005375A8"/>
    <w:rsid w:val="005C67E3"/>
    <w:rsid w:val="006A3B75"/>
    <w:rsid w:val="008E7502"/>
    <w:rsid w:val="00BE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A3B75"/>
    <w:pPr>
      <w:keepNext/>
      <w:outlineLvl w:val="1"/>
    </w:pPr>
    <w:rPr>
      <w:rFonts w:ascii="Arial" w:hAnsi="Arial" w:cs="Arial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A3B75"/>
    <w:rPr>
      <w:rFonts w:ascii="Arial" w:eastAsia="Times New Roman" w:hAnsi="Arial" w:cs="Arial"/>
      <w:b/>
      <w:bCs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6A3B75"/>
    <w:pPr>
      <w:ind w:left="360" w:hanging="360"/>
      <w:jc w:val="both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A3B75"/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6A3B75"/>
    <w:pPr>
      <w:spacing w:line="360" w:lineRule="auto"/>
    </w:pPr>
    <w:rPr>
      <w:rFonts w:ascii="Arial" w:hAnsi="Arial" w:cs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A3B75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6A3B75"/>
    <w:pPr>
      <w:suppressAutoHyphens/>
    </w:pPr>
    <w:rPr>
      <w:rFonts w:ascii="Arial" w:hAnsi="Arial" w:cs="Arial"/>
      <w:sz w:val="20"/>
      <w:lang w:eastAsia="ar-SA"/>
    </w:rPr>
  </w:style>
  <w:style w:type="paragraph" w:styleId="Akapitzlist">
    <w:name w:val="List Paragraph"/>
    <w:basedOn w:val="Normalny"/>
    <w:uiPriority w:val="34"/>
    <w:qFormat/>
    <w:rsid w:val="006A3B75"/>
    <w:pPr>
      <w:ind w:left="708"/>
    </w:pPr>
  </w:style>
  <w:style w:type="paragraph" w:customStyle="1" w:styleId="Tekstpodstawowy21">
    <w:name w:val="Tekst podstawowy 21"/>
    <w:basedOn w:val="Normalny"/>
    <w:rsid w:val="006A3B75"/>
    <w:pPr>
      <w:suppressAutoHyphens/>
      <w:jc w:val="both"/>
    </w:pPr>
    <w:rPr>
      <w:rFonts w:ascii="Arial" w:hAnsi="Arial" w:cs="Arial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3B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3B7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A3B75"/>
    <w:pPr>
      <w:keepNext/>
      <w:outlineLvl w:val="1"/>
    </w:pPr>
    <w:rPr>
      <w:rFonts w:ascii="Arial" w:hAnsi="Arial" w:cs="Arial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A3B75"/>
    <w:rPr>
      <w:rFonts w:ascii="Arial" w:eastAsia="Times New Roman" w:hAnsi="Arial" w:cs="Arial"/>
      <w:b/>
      <w:bCs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6A3B75"/>
    <w:pPr>
      <w:ind w:left="360" w:hanging="360"/>
      <w:jc w:val="both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A3B75"/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6A3B75"/>
    <w:pPr>
      <w:spacing w:line="360" w:lineRule="auto"/>
    </w:pPr>
    <w:rPr>
      <w:rFonts w:ascii="Arial" w:hAnsi="Arial" w:cs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A3B75"/>
    <w:rPr>
      <w:rFonts w:ascii="Arial" w:eastAsia="Times New Roman" w:hAnsi="Arial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6A3B75"/>
    <w:pPr>
      <w:suppressAutoHyphens/>
    </w:pPr>
    <w:rPr>
      <w:rFonts w:ascii="Arial" w:hAnsi="Arial" w:cs="Arial"/>
      <w:sz w:val="20"/>
      <w:lang w:eastAsia="ar-SA"/>
    </w:rPr>
  </w:style>
  <w:style w:type="paragraph" w:styleId="Akapitzlist">
    <w:name w:val="List Paragraph"/>
    <w:basedOn w:val="Normalny"/>
    <w:uiPriority w:val="34"/>
    <w:qFormat/>
    <w:rsid w:val="006A3B75"/>
    <w:pPr>
      <w:ind w:left="708"/>
    </w:pPr>
  </w:style>
  <w:style w:type="paragraph" w:customStyle="1" w:styleId="Tekstpodstawowy21">
    <w:name w:val="Tekst podstawowy 21"/>
    <w:basedOn w:val="Normalny"/>
    <w:rsid w:val="006A3B75"/>
    <w:pPr>
      <w:suppressAutoHyphens/>
      <w:jc w:val="both"/>
    </w:pPr>
    <w:rPr>
      <w:rFonts w:ascii="Arial" w:hAnsi="Arial" w:cs="Arial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3B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3B7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1806</Words>
  <Characters>10838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Kamienica Polska</Company>
  <LinksUpToDate>false</LinksUpToDate>
  <CharactersWithSpaces>12619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6</cp:revision>
  <dcterms:created xsi:type="dcterms:W3CDTF">2013-11-22T12:07:00Z</dcterms:created>
  <dcterms:modified xsi:type="dcterms:W3CDTF">2013-11-29T11:08:00Z</dcterms:modified>
</cp:coreProperties>
</file>