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8B5974" w14:textId="0ABE818A" w:rsidR="002027A0" w:rsidRPr="009B5EFA" w:rsidRDefault="002027A0" w:rsidP="002027A0">
      <w:pPr>
        <w:spacing w:line="276" w:lineRule="auto"/>
        <w:jc w:val="right"/>
        <w:rPr>
          <w:rFonts w:ascii="Arial" w:eastAsia="Calibri" w:hAnsi="Arial" w:cs="Arial"/>
          <w:color w:val="000000"/>
          <w:sz w:val="20"/>
          <w:szCs w:val="20"/>
        </w:rPr>
      </w:pPr>
      <w:r w:rsidRPr="009B5EFA">
        <w:rPr>
          <w:rFonts w:ascii="Arial" w:eastAsia="Calibri" w:hAnsi="Arial" w:cs="Arial"/>
          <w:color w:val="000000"/>
          <w:sz w:val="20"/>
          <w:szCs w:val="20"/>
        </w:rPr>
        <w:t xml:space="preserve">Załącznik Nr </w:t>
      </w:r>
      <w:r>
        <w:rPr>
          <w:rFonts w:ascii="Arial" w:eastAsia="Calibri" w:hAnsi="Arial" w:cs="Arial"/>
          <w:color w:val="000000"/>
          <w:sz w:val="20"/>
          <w:szCs w:val="20"/>
        </w:rPr>
        <w:t>1</w:t>
      </w:r>
      <w:r w:rsidRPr="009B5EFA">
        <w:rPr>
          <w:rFonts w:ascii="Arial" w:eastAsia="Calibri" w:hAnsi="Arial" w:cs="Arial"/>
          <w:color w:val="000000"/>
          <w:sz w:val="20"/>
          <w:szCs w:val="20"/>
        </w:rPr>
        <w:t xml:space="preserve"> do Zarządzenia </w:t>
      </w:r>
      <w:r w:rsidRPr="00190451">
        <w:rPr>
          <w:rFonts w:ascii="Arial" w:eastAsia="Calibri" w:hAnsi="Arial" w:cs="Arial"/>
          <w:color w:val="000000"/>
          <w:sz w:val="20"/>
          <w:szCs w:val="20"/>
        </w:rPr>
        <w:t>Nr 8/2023</w:t>
      </w:r>
    </w:p>
    <w:p w14:paraId="6EF376C1" w14:textId="77777777" w:rsidR="002027A0" w:rsidRPr="009B5EFA" w:rsidRDefault="002027A0" w:rsidP="002027A0">
      <w:pPr>
        <w:spacing w:line="276" w:lineRule="auto"/>
        <w:jc w:val="right"/>
        <w:rPr>
          <w:rFonts w:ascii="Arial" w:eastAsia="Calibri" w:hAnsi="Arial" w:cs="Arial"/>
          <w:color w:val="000000"/>
          <w:sz w:val="20"/>
          <w:szCs w:val="20"/>
        </w:rPr>
      </w:pPr>
      <w:r w:rsidRPr="009B5EFA">
        <w:rPr>
          <w:rFonts w:ascii="Arial" w:eastAsia="Calibri" w:hAnsi="Arial" w:cs="Arial"/>
          <w:color w:val="000000"/>
          <w:sz w:val="20"/>
          <w:szCs w:val="20"/>
        </w:rPr>
        <w:t>Wójta Gminy Kamienica Polska</w:t>
      </w:r>
    </w:p>
    <w:p w14:paraId="0D1FAC1F" w14:textId="77777777" w:rsidR="002027A0" w:rsidRPr="009B5EFA" w:rsidRDefault="002027A0" w:rsidP="002027A0">
      <w:pPr>
        <w:spacing w:line="276" w:lineRule="auto"/>
        <w:jc w:val="right"/>
        <w:rPr>
          <w:rFonts w:ascii="Arial" w:eastAsia="Calibri" w:hAnsi="Arial" w:cs="Arial"/>
          <w:color w:val="000000"/>
          <w:sz w:val="20"/>
          <w:szCs w:val="20"/>
        </w:rPr>
      </w:pPr>
      <w:r w:rsidRPr="009B5EFA">
        <w:rPr>
          <w:rFonts w:ascii="Arial" w:eastAsia="Calibri" w:hAnsi="Arial" w:cs="Arial"/>
          <w:color w:val="000000"/>
          <w:sz w:val="20"/>
          <w:szCs w:val="20"/>
        </w:rPr>
        <w:t xml:space="preserve">z dnia </w:t>
      </w:r>
      <w:r w:rsidRPr="00190451">
        <w:rPr>
          <w:rFonts w:ascii="Arial" w:eastAsia="Calibri" w:hAnsi="Arial" w:cs="Arial"/>
          <w:color w:val="000000"/>
          <w:sz w:val="20"/>
          <w:szCs w:val="20"/>
        </w:rPr>
        <w:t>20 stycznia 2023 roku</w:t>
      </w:r>
    </w:p>
    <w:p w14:paraId="5214C601" w14:textId="01FCE97D" w:rsidR="002027A0" w:rsidRDefault="002027A0" w:rsidP="000B1ED0">
      <w:pPr>
        <w:autoSpaceDE w:val="0"/>
        <w:autoSpaceDN w:val="0"/>
        <w:adjustRightInd w:val="0"/>
        <w:spacing w:after="0" w:line="240" w:lineRule="auto"/>
        <w:jc w:val="center"/>
        <w:rPr>
          <w:rFonts w:ascii="Times New Roman" w:eastAsia="Times New Roman" w:hAnsi="Times New Roman" w:cs="Times New Roman"/>
          <w:b/>
          <w:bCs/>
          <w:caps/>
          <w:lang w:eastAsia="pl-PL"/>
        </w:rPr>
      </w:pPr>
    </w:p>
    <w:p w14:paraId="5E9611B6" w14:textId="77777777" w:rsidR="002027A0" w:rsidRDefault="002027A0" w:rsidP="000B1ED0">
      <w:pPr>
        <w:autoSpaceDE w:val="0"/>
        <w:autoSpaceDN w:val="0"/>
        <w:adjustRightInd w:val="0"/>
        <w:spacing w:after="0" w:line="240" w:lineRule="auto"/>
        <w:jc w:val="center"/>
        <w:rPr>
          <w:rFonts w:ascii="Times New Roman" w:eastAsia="Times New Roman" w:hAnsi="Times New Roman" w:cs="Times New Roman"/>
          <w:b/>
          <w:bCs/>
          <w:caps/>
          <w:lang w:eastAsia="pl-PL"/>
        </w:rPr>
      </w:pPr>
    </w:p>
    <w:p w14:paraId="67CAE363" w14:textId="01E89124" w:rsidR="000B1ED0" w:rsidRPr="000B1ED0" w:rsidRDefault="000B1ED0" w:rsidP="000B1ED0">
      <w:pPr>
        <w:autoSpaceDE w:val="0"/>
        <w:autoSpaceDN w:val="0"/>
        <w:adjustRightInd w:val="0"/>
        <w:spacing w:after="0" w:line="240" w:lineRule="auto"/>
        <w:jc w:val="center"/>
        <w:rPr>
          <w:rFonts w:ascii="Times New Roman" w:eastAsia="Times New Roman" w:hAnsi="Times New Roman" w:cs="Times New Roman"/>
          <w:b/>
          <w:bCs/>
          <w:caps/>
          <w:lang w:eastAsia="pl-PL"/>
        </w:rPr>
      </w:pPr>
      <w:r w:rsidRPr="000B1ED0">
        <w:rPr>
          <w:rFonts w:ascii="Times New Roman" w:eastAsia="Times New Roman" w:hAnsi="Times New Roman" w:cs="Times New Roman"/>
          <w:b/>
          <w:bCs/>
          <w:caps/>
          <w:lang w:eastAsia="pl-PL"/>
        </w:rPr>
        <w:t xml:space="preserve">Uchwała </w:t>
      </w:r>
      <w:r>
        <w:rPr>
          <w:rFonts w:ascii="Times New Roman" w:eastAsia="Times New Roman" w:hAnsi="Times New Roman" w:cs="Times New Roman"/>
          <w:b/>
          <w:bCs/>
          <w:caps/>
          <w:lang w:eastAsia="pl-PL"/>
        </w:rPr>
        <w:t>…………….</w:t>
      </w:r>
      <w:r w:rsidRPr="000B1ED0">
        <w:rPr>
          <w:rFonts w:ascii="Times New Roman" w:eastAsia="Times New Roman" w:hAnsi="Times New Roman" w:cs="Times New Roman"/>
          <w:b/>
          <w:bCs/>
          <w:caps/>
          <w:lang w:eastAsia="pl-PL"/>
        </w:rPr>
        <w:br/>
        <w:t>Rady Gminy Kamienica Polska</w:t>
      </w:r>
    </w:p>
    <w:p w14:paraId="6D82309E" w14:textId="77777777" w:rsidR="000B1ED0" w:rsidRPr="000B1ED0" w:rsidRDefault="000B1ED0" w:rsidP="000B1ED0">
      <w:pPr>
        <w:autoSpaceDE w:val="0"/>
        <w:autoSpaceDN w:val="0"/>
        <w:adjustRightInd w:val="0"/>
        <w:spacing w:before="280" w:after="280" w:line="240" w:lineRule="auto"/>
        <w:jc w:val="center"/>
        <w:rPr>
          <w:rFonts w:ascii="Times New Roman" w:eastAsia="Times New Roman" w:hAnsi="Times New Roman" w:cs="Times New Roman"/>
          <w:b/>
          <w:bCs/>
          <w:caps/>
          <w:lang w:eastAsia="pl-PL"/>
        </w:rPr>
      </w:pPr>
      <w:r w:rsidRPr="000B1ED0">
        <w:rPr>
          <w:rFonts w:ascii="Times New Roman" w:eastAsia="Times New Roman" w:hAnsi="Times New Roman" w:cs="Times New Roman"/>
          <w:lang w:eastAsia="pl-PL"/>
        </w:rPr>
        <w:t xml:space="preserve">z dnia </w:t>
      </w:r>
      <w:r>
        <w:rPr>
          <w:rFonts w:ascii="Times New Roman" w:eastAsia="Times New Roman" w:hAnsi="Times New Roman" w:cs="Times New Roman"/>
          <w:lang w:eastAsia="pl-PL"/>
        </w:rPr>
        <w:t>……………….</w:t>
      </w:r>
      <w:r w:rsidRPr="000B1ED0">
        <w:rPr>
          <w:rFonts w:ascii="Times New Roman" w:eastAsia="Times New Roman" w:hAnsi="Times New Roman" w:cs="Times New Roman"/>
          <w:lang w:eastAsia="pl-PL"/>
        </w:rPr>
        <w:t xml:space="preserve"> 202</w:t>
      </w:r>
      <w:r>
        <w:rPr>
          <w:rFonts w:ascii="Times New Roman" w:eastAsia="Times New Roman" w:hAnsi="Times New Roman" w:cs="Times New Roman"/>
          <w:lang w:eastAsia="pl-PL"/>
        </w:rPr>
        <w:t>3</w:t>
      </w:r>
      <w:r w:rsidRPr="000B1ED0">
        <w:rPr>
          <w:rFonts w:ascii="Times New Roman" w:eastAsia="Times New Roman" w:hAnsi="Times New Roman" w:cs="Times New Roman"/>
          <w:lang w:eastAsia="pl-PL"/>
        </w:rPr>
        <w:t xml:space="preserve"> r.</w:t>
      </w:r>
    </w:p>
    <w:p w14:paraId="36900D91" w14:textId="77777777" w:rsidR="000B1ED0" w:rsidRPr="000B1ED0" w:rsidRDefault="000B1ED0" w:rsidP="000B1ED0">
      <w:pPr>
        <w:keepNext/>
        <w:autoSpaceDE w:val="0"/>
        <w:autoSpaceDN w:val="0"/>
        <w:adjustRightInd w:val="0"/>
        <w:spacing w:after="480" w:line="240" w:lineRule="auto"/>
        <w:jc w:val="center"/>
        <w:rPr>
          <w:rFonts w:ascii="Times New Roman" w:eastAsia="Times New Roman" w:hAnsi="Times New Roman" w:cs="Times New Roman"/>
          <w:lang w:eastAsia="pl-PL"/>
        </w:rPr>
      </w:pPr>
      <w:r w:rsidRPr="000B1ED0">
        <w:rPr>
          <w:rFonts w:ascii="Times New Roman" w:eastAsia="Times New Roman" w:hAnsi="Times New Roman" w:cs="Times New Roman"/>
          <w:b/>
          <w:bCs/>
          <w:lang w:eastAsia="pl-PL"/>
        </w:rPr>
        <w:t>w sprawie przyjęcia „Programu opieki nad zwierzętami bezdomnymi oraz zapobiegania bezdomności zwierząt na terenie Gminy Kamienica Polska”</w:t>
      </w:r>
    </w:p>
    <w:p w14:paraId="4F654A5E" w14:textId="72646270" w:rsidR="000B1ED0" w:rsidRPr="000B1ED0" w:rsidRDefault="000B1ED0" w:rsidP="000B1ED0">
      <w:pPr>
        <w:keepLines/>
        <w:autoSpaceDE w:val="0"/>
        <w:autoSpaceDN w:val="0"/>
        <w:adjustRightInd w:val="0"/>
        <w:spacing w:before="120" w:after="120" w:line="240" w:lineRule="auto"/>
        <w:ind w:firstLine="227"/>
        <w:jc w:val="both"/>
        <w:rPr>
          <w:rFonts w:ascii="Times New Roman" w:eastAsia="Times New Roman" w:hAnsi="Times New Roman" w:cs="Times New Roman"/>
          <w:lang w:eastAsia="pl-PL"/>
        </w:rPr>
      </w:pPr>
      <w:r w:rsidRPr="000B1ED0">
        <w:rPr>
          <w:rFonts w:ascii="Times New Roman" w:eastAsia="Times New Roman" w:hAnsi="Times New Roman" w:cs="Times New Roman"/>
          <w:lang w:eastAsia="pl-PL"/>
        </w:rPr>
        <w:t>Na podstawie art. 18 ust. 2 pkt 15 ustawy z dnia 8 marca 1990 roku o samorządzie gminnym (</w:t>
      </w:r>
      <w:r w:rsidR="006E4B00" w:rsidRPr="006E4B00">
        <w:rPr>
          <w:rFonts w:ascii="Times New Roman" w:eastAsia="Times New Roman" w:hAnsi="Times New Roman" w:cs="Times New Roman"/>
          <w:lang w:eastAsia="pl-PL"/>
        </w:rPr>
        <w:t>Dz.U. z 2023 r.</w:t>
      </w:r>
      <w:r w:rsidR="00184112">
        <w:rPr>
          <w:rFonts w:ascii="Times New Roman" w:eastAsia="Times New Roman" w:hAnsi="Times New Roman" w:cs="Times New Roman"/>
          <w:lang w:eastAsia="pl-PL"/>
        </w:rPr>
        <w:t>,</w:t>
      </w:r>
      <w:r w:rsidR="006E4B00" w:rsidRPr="006E4B00">
        <w:rPr>
          <w:rFonts w:ascii="Times New Roman" w:eastAsia="Times New Roman" w:hAnsi="Times New Roman" w:cs="Times New Roman"/>
          <w:lang w:eastAsia="pl-PL"/>
        </w:rPr>
        <w:t xml:space="preserve"> poz. 40</w:t>
      </w:r>
      <w:r w:rsidRPr="000B1ED0">
        <w:rPr>
          <w:rFonts w:ascii="Times New Roman" w:eastAsia="Times New Roman" w:hAnsi="Times New Roman" w:cs="Times New Roman"/>
          <w:lang w:eastAsia="pl-PL"/>
        </w:rPr>
        <w:t>) i art. 11a ustawy z dnia 21 sierpnia 1997 roku o ochronie zwierząt (Dz. U. z 2022 roku, poz. 572) po zasięgnięciu opinii powiatowego lekarza weterynarii, organizacji społecznej, której statutowym celem działania jest ochrona zwierząt oraz zarządców obwodów łowieckich</w:t>
      </w:r>
    </w:p>
    <w:p w14:paraId="0F292DA5" w14:textId="77777777" w:rsidR="00FE5938" w:rsidRDefault="00FE5938" w:rsidP="000B1ED0">
      <w:pPr>
        <w:autoSpaceDE w:val="0"/>
        <w:autoSpaceDN w:val="0"/>
        <w:adjustRightInd w:val="0"/>
        <w:spacing w:before="120" w:after="120" w:line="240" w:lineRule="auto"/>
        <w:jc w:val="center"/>
        <w:rPr>
          <w:rFonts w:ascii="Times New Roman" w:eastAsia="Times New Roman" w:hAnsi="Times New Roman" w:cs="Times New Roman"/>
          <w:b/>
          <w:bCs/>
          <w:lang w:eastAsia="pl-PL"/>
        </w:rPr>
      </w:pPr>
    </w:p>
    <w:p w14:paraId="7BE2D80E" w14:textId="007477EB" w:rsidR="000B1ED0" w:rsidRPr="000B1ED0" w:rsidRDefault="000B1ED0" w:rsidP="000B1ED0">
      <w:pPr>
        <w:autoSpaceDE w:val="0"/>
        <w:autoSpaceDN w:val="0"/>
        <w:adjustRightInd w:val="0"/>
        <w:spacing w:before="120" w:after="120" w:line="240" w:lineRule="auto"/>
        <w:jc w:val="center"/>
        <w:rPr>
          <w:rFonts w:ascii="Times New Roman" w:eastAsia="Times New Roman" w:hAnsi="Times New Roman" w:cs="Times New Roman"/>
          <w:b/>
          <w:bCs/>
          <w:lang w:eastAsia="pl-PL"/>
        </w:rPr>
      </w:pPr>
      <w:r w:rsidRPr="000B1ED0">
        <w:rPr>
          <w:rFonts w:ascii="Times New Roman" w:eastAsia="Times New Roman" w:hAnsi="Times New Roman" w:cs="Times New Roman"/>
          <w:b/>
          <w:bCs/>
          <w:lang w:eastAsia="pl-PL"/>
        </w:rPr>
        <w:t>Rada Gminy Kamienica Polska</w:t>
      </w:r>
      <w:r w:rsidRPr="000B1ED0">
        <w:rPr>
          <w:rFonts w:ascii="Times New Roman" w:eastAsia="Times New Roman" w:hAnsi="Times New Roman" w:cs="Times New Roman"/>
          <w:b/>
          <w:bCs/>
          <w:lang w:eastAsia="pl-PL"/>
        </w:rPr>
        <w:br/>
        <w:t>uchwala, co następuje:</w:t>
      </w:r>
    </w:p>
    <w:p w14:paraId="48877E1B" w14:textId="77777777" w:rsidR="000B1ED0" w:rsidRPr="000B1ED0" w:rsidRDefault="000B1ED0" w:rsidP="000B1ED0">
      <w:pPr>
        <w:keepNext/>
        <w:autoSpaceDE w:val="0"/>
        <w:autoSpaceDN w:val="0"/>
        <w:adjustRightInd w:val="0"/>
        <w:spacing w:before="280" w:after="0" w:line="240" w:lineRule="auto"/>
        <w:jc w:val="center"/>
        <w:rPr>
          <w:rFonts w:ascii="Times New Roman" w:eastAsia="Times New Roman" w:hAnsi="Times New Roman" w:cs="Times New Roman"/>
          <w:lang w:eastAsia="pl-PL"/>
        </w:rPr>
      </w:pPr>
      <w:r w:rsidRPr="000B1ED0">
        <w:rPr>
          <w:rFonts w:ascii="Times New Roman" w:eastAsia="Times New Roman" w:hAnsi="Times New Roman" w:cs="Times New Roman"/>
          <w:b/>
          <w:bCs/>
          <w:lang w:eastAsia="pl-PL"/>
        </w:rPr>
        <w:t>§ 1. </w:t>
      </w:r>
    </w:p>
    <w:p w14:paraId="10FDB6BD" w14:textId="77777777" w:rsidR="000B1ED0" w:rsidRPr="000B1ED0" w:rsidRDefault="000B1ED0" w:rsidP="000B1ED0">
      <w:pPr>
        <w:keepLines/>
        <w:autoSpaceDE w:val="0"/>
        <w:autoSpaceDN w:val="0"/>
        <w:adjustRightInd w:val="0"/>
        <w:spacing w:before="120" w:after="120" w:line="240" w:lineRule="auto"/>
        <w:ind w:firstLine="340"/>
        <w:jc w:val="both"/>
        <w:rPr>
          <w:rFonts w:ascii="Times New Roman" w:eastAsia="Times New Roman" w:hAnsi="Times New Roman" w:cs="Times New Roman"/>
          <w:lang w:eastAsia="pl-PL"/>
        </w:rPr>
      </w:pPr>
      <w:r w:rsidRPr="000B1ED0">
        <w:rPr>
          <w:rFonts w:ascii="Times New Roman" w:eastAsia="Times New Roman" w:hAnsi="Times New Roman" w:cs="Times New Roman"/>
          <w:lang w:eastAsia="pl-PL"/>
        </w:rPr>
        <w:t>Przyjmuje się „Program opieki nad zwierzętami bezdomnymi oraz zapobiegania bezdomności zwierząt na terenie Gminy Kamienica Polska” w brzmieniu załącznika nr 1 do niniejszej uchwały.</w:t>
      </w:r>
    </w:p>
    <w:p w14:paraId="70583DD5" w14:textId="77777777" w:rsidR="000B1ED0" w:rsidRPr="000B1ED0" w:rsidRDefault="000B1ED0" w:rsidP="000B1ED0">
      <w:pPr>
        <w:keepNext/>
        <w:autoSpaceDE w:val="0"/>
        <w:autoSpaceDN w:val="0"/>
        <w:adjustRightInd w:val="0"/>
        <w:spacing w:before="280" w:after="0" w:line="240" w:lineRule="auto"/>
        <w:jc w:val="center"/>
        <w:rPr>
          <w:rFonts w:ascii="Times New Roman" w:eastAsia="Times New Roman" w:hAnsi="Times New Roman" w:cs="Times New Roman"/>
          <w:lang w:eastAsia="pl-PL"/>
        </w:rPr>
      </w:pPr>
      <w:r w:rsidRPr="000B1ED0">
        <w:rPr>
          <w:rFonts w:ascii="Times New Roman" w:eastAsia="Times New Roman" w:hAnsi="Times New Roman" w:cs="Times New Roman"/>
          <w:b/>
          <w:bCs/>
          <w:lang w:eastAsia="pl-PL"/>
        </w:rPr>
        <w:t>§ 2. </w:t>
      </w:r>
    </w:p>
    <w:p w14:paraId="04491808" w14:textId="77777777" w:rsidR="000B1ED0" w:rsidRPr="000B1ED0" w:rsidRDefault="000B1ED0" w:rsidP="000B1ED0">
      <w:pPr>
        <w:keepLines/>
        <w:autoSpaceDE w:val="0"/>
        <w:autoSpaceDN w:val="0"/>
        <w:adjustRightInd w:val="0"/>
        <w:spacing w:before="120" w:after="120" w:line="240" w:lineRule="auto"/>
        <w:ind w:firstLine="340"/>
        <w:jc w:val="both"/>
        <w:rPr>
          <w:rFonts w:ascii="Times New Roman" w:eastAsia="Times New Roman" w:hAnsi="Times New Roman" w:cs="Times New Roman"/>
          <w:lang w:eastAsia="pl-PL"/>
        </w:rPr>
      </w:pPr>
      <w:r w:rsidRPr="000B1ED0">
        <w:rPr>
          <w:rFonts w:ascii="Times New Roman" w:eastAsia="Times New Roman" w:hAnsi="Times New Roman" w:cs="Times New Roman"/>
          <w:lang w:eastAsia="pl-PL"/>
        </w:rPr>
        <w:t>Wykonanie uchwały powierza się Wójtowi Gminy.</w:t>
      </w:r>
    </w:p>
    <w:p w14:paraId="032BA3EE" w14:textId="77777777" w:rsidR="000B1ED0" w:rsidRPr="000B1ED0" w:rsidRDefault="000B1ED0" w:rsidP="000B1ED0">
      <w:pPr>
        <w:keepNext/>
        <w:autoSpaceDE w:val="0"/>
        <w:autoSpaceDN w:val="0"/>
        <w:adjustRightInd w:val="0"/>
        <w:spacing w:before="280" w:after="0" w:line="240" w:lineRule="auto"/>
        <w:jc w:val="center"/>
        <w:rPr>
          <w:rFonts w:ascii="Times New Roman" w:eastAsia="Times New Roman" w:hAnsi="Times New Roman" w:cs="Times New Roman"/>
          <w:lang w:eastAsia="pl-PL"/>
        </w:rPr>
      </w:pPr>
      <w:r w:rsidRPr="000B1ED0">
        <w:rPr>
          <w:rFonts w:ascii="Times New Roman" w:eastAsia="Times New Roman" w:hAnsi="Times New Roman" w:cs="Times New Roman"/>
          <w:b/>
          <w:bCs/>
          <w:lang w:eastAsia="pl-PL"/>
        </w:rPr>
        <w:t>§ 3. </w:t>
      </w:r>
    </w:p>
    <w:p w14:paraId="3C3C9DB4" w14:textId="77777777" w:rsidR="000B1ED0" w:rsidRPr="000B1ED0" w:rsidRDefault="000B1ED0" w:rsidP="000B1ED0">
      <w:pPr>
        <w:keepNext/>
        <w:keepLines/>
        <w:autoSpaceDE w:val="0"/>
        <w:autoSpaceDN w:val="0"/>
        <w:adjustRightInd w:val="0"/>
        <w:spacing w:before="120" w:after="120" w:line="240" w:lineRule="auto"/>
        <w:ind w:firstLine="340"/>
        <w:jc w:val="both"/>
        <w:rPr>
          <w:rFonts w:ascii="Times New Roman" w:eastAsia="Times New Roman" w:hAnsi="Times New Roman" w:cs="Times New Roman"/>
          <w:lang w:eastAsia="pl-PL"/>
        </w:rPr>
      </w:pPr>
      <w:r w:rsidRPr="000B1ED0">
        <w:rPr>
          <w:rFonts w:ascii="Times New Roman" w:eastAsia="Times New Roman" w:hAnsi="Times New Roman" w:cs="Times New Roman"/>
          <w:lang w:eastAsia="pl-PL"/>
        </w:rPr>
        <w:t>Uchwała wchodzi w życie po upływie 14 dni od dnia ogłoszenia w Dzienniku Urzędowym Województwa Śląskiego.</w:t>
      </w:r>
    </w:p>
    <w:p w14:paraId="7C7ADDBA" w14:textId="39542431" w:rsidR="000B1ED0" w:rsidRDefault="000B1ED0" w:rsidP="000B1ED0">
      <w:pPr>
        <w:keepNext/>
        <w:autoSpaceDE w:val="0"/>
        <w:autoSpaceDN w:val="0"/>
        <w:adjustRightInd w:val="0"/>
        <w:spacing w:after="0" w:line="240" w:lineRule="auto"/>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color w:val="000000"/>
          <w:lang w:eastAsia="pl-PL"/>
        </w:rPr>
        <w:t> </w:t>
      </w:r>
    </w:p>
    <w:p w14:paraId="6BFD4723" w14:textId="6E9EF3A9" w:rsidR="00F856E5" w:rsidRDefault="00F856E5" w:rsidP="000B1ED0">
      <w:pPr>
        <w:keepNext/>
        <w:autoSpaceDE w:val="0"/>
        <w:autoSpaceDN w:val="0"/>
        <w:adjustRightInd w:val="0"/>
        <w:spacing w:after="0" w:line="240" w:lineRule="auto"/>
        <w:jc w:val="both"/>
        <w:rPr>
          <w:rFonts w:ascii="Times New Roman" w:eastAsia="Times New Roman" w:hAnsi="Times New Roman" w:cs="Times New Roman"/>
          <w:color w:val="000000"/>
          <w:lang w:eastAsia="pl-PL"/>
        </w:rPr>
      </w:pPr>
    </w:p>
    <w:p w14:paraId="62F6949A" w14:textId="28AFBBAD" w:rsidR="00F856E5" w:rsidRDefault="00F856E5" w:rsidP="000B1ED0">
      <w:pPr>
        <w:keepNext/>
        <w:autoSpaceDE w:val="0"/>
        <w:autoSpaceDN w:val="0"/>
        <w:adjustRightInd w:val="0"/>
        <w:spacing w:after="0" w:line="240" w:lineRule="auto"/>
        <w:jc w:val="both"/>
        <w:rPr>
          <w:rFonts w:ascii="Times New Roman" w:eastAsia="Times New Roman" w:hAnsi="Times New Roman" w:cs="Times New Roman"/>
          <w:color w:val="000000"/>
          <w:lang w:eastAsia="pl-PL"/>
        </w:rPr>
      </w:pPr>
    </w:p>
    <w:p w14:paraId="78BFAC9E" w14:textId="6C4E2241" w:rsidR="00F856E5" w:rsidRDefault="00F856E5" w:rsidP="000B1ED0">
      <w:pPr>
        <w:keepNext/>
        <w:autoSpaceDE w:val="0"/>
        <w:autoSpaceDN w:val="0"/>
        <w:adjustRightInd w:val="0"/>
        <w:spacing w:after="0" w:line="240" w:lineRule="auto"/>
        <w:jc w:val="both"/>
        <w:rPr>
          <w:rFonts w:ascii="Times New Roman" w:eastAsia="Times New Roman" w:hAnsi="Times New Roman" w:cs="Times New Roman"/>
          <w:color w:val="000000"/>
          <w:lang w:eastAsia="pl-PL"/>
        </w:rPr>
      </w:pPr>
    </w:p>
    <w:p w14:paraId="0C85175F" w14:textId="68DE3F72" w:rsidR="00F856E5" w:rsidRDefault="00F856E5" w:rsidP="000B1ED0">
      <w:pPr>
        <w:keepNext/>
        <w:autoSpaceDE w:val="0"/>
        <w:autoSpaceDN w:val="0"/>
        <w:adjustRightInd w:val="0"/>
        <w:spacing w:after="0" w:line="240" w:lineRule="auto"/>
        <w:jc w:val="both"/>
        <w:rPr>
          <w:rFonts w:ascii="Times New Roman" w:eastAsia="Times New Roman" w:hAnsi="Times New Roman" w:cs="Times New Roman"/>
          <w:color w:val="000000"/>
          <w:lang w:eastAsia="pl-PL"/>
        </w:rPr>
      </w:pPr>
    </w:p>
    <w:p w14:paraId="3134F180" w14:textId="77777777" w:rsidR="00F856E5" w:rsidRPr="000B1ED0" w:rsidRDefault="00F856E5" w:rsidP="000B1ED0">
      <w:pPr>
        <w:keepNext/>
        <w:autoSpaceDE w:val="0"/>
        <w:autoSpaceDN w:val="0"/>
        <w:adjustRightInd w:val="0"/>
        <w:spacing w:after="0" w:line="240" w:lineRule="auto"/>
        <w:jc w:val="both"/>
        <w:rPr>
          <w:rFonts w:ascii="Times New Roman" w:eastAsia="Times New Roman" w:hAnsi="Times New Roman" w:cs="Times New Roman"/>
          <w:lang w:eastAsia="pl-PL"/>
        </w:rPr>
      </w:pPr>
    </w:p>
    <w:tbl>
      <w:tblPr>
        <w:tblW w:w="0" w:type="auto"/>
        <w:tblLayout w:type="fixed"/>
        <w:tblCellMar>
          <w:left w:w="0" w:type="dxa"/>
          <w:right w:w="0" w:type="dxa"/>
        </w:tblCellMar>
        <w:tblLook w:val="0000" w:firstRow="0" w:lastRow="0" w:firstColumn="0" w:lastColumn="0" w:noHBand="0" w:noVBand="0"/>
      </w:tblPr>
      <w:tblGrid>
        <w:gridCol w:w="4935"/>
        <w:gridCol w:w="4935"/>
      </w:tblGrid>
      <w:tr w:rsidR="000B1ED0" w:rsidRPr="000B1ED0" w14:paraId="09ACC11E" w14:textId="77777777">
        <w:tc>
          <w:tcPr>
            <w:tcW w:w="493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hideMark/>
          </w:tcPr>
          <w:p w14:paraId="10992986" w14:textId="77777777" w:rsidR="000B1ED0" w:rsidRPr="000B1ED0" w:rsidRDefault="000B1ED0" w:rsidP="000B1ED0">
            <w:pPr>
              <w:autoSpaceDE w:val="0"/>
              <w:autoSpaceDN w:val="0"/>
              <w:adjustRightInd w:val="0"/>
              <w:spacing w:after="0" w:line="240" w:lineRule="auto"/>
              <w:rPr>
                <w:rFonts w:ascii="Times New Roman" w:eastAsia="Times New Roman" w:hAnsi="Times New Roman" w:cs="Times New Roman"/>
                <w:color w:val="000000"/>
                <w:lang w:eastAsia="pl-PL"/>
              </w:rPr>
            </w:pPr>
          </w:p>
        </w:tc>
        <w:tc>
          <w:tcPr>
            <w:tcW w:w="493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hideMark/>
          </w:tcPr>
          <w:p w14:paraId="5EDAC462" w14:textId="77777777" w:rsidR="000B1ED0" w:rsidRPr="000B1ED0" w:rsidRDefault="000B1ED0" w:rsidP="000B1ED0">
            <w:pPr>
              <w:keepNext/>
              <w:keepLines/>
              <w:autoSpaceDE w:val="0"/>
              <w:autoSpaceDN w:val="0"/>
              <w:adjustRightInd w:val="0"/>
              <w:spacing w:after="0" w:line="240" w:lineRule="auto"/>
              <w:jc w:val="center"/>
              <w:rPr>
                <w:rFonts w:ascii="Times New Roman" w:eastAsia="Times New Roman" w:hAnsi="Times New Roman" w:cs="Times New Roman"/>
                <w:b/>
                <w:bCs/>
                <w:color w:val="000000"/>
                <w:lang w:eastAsia="pl-PL"/>
              </w:rPr>
            </w:pPr>
            <w:r w:rsidRPr="000B1ED0">
              <w:rPr>
                <w:rFonts w:ascii="Times New Roman" w:eastAsia="Times New Roman" w:hAnsi="Times New Roman" w:cs="Times New Roman"/>
                <w:color w:val="000000"/>
                <w:lang w:eastAsia="pl-PL"/>
              </w:rPr>
              <w:fldChar w:fldCharType="begin"/>
            </w:r>
            <w:r w:rsidRPr="000B1ED0">
              <w:rPr>
                <w:rFonts w:ascii="Times New Roman" w:eastAsia="Times New Roman" w:hAnsi="Times New Roman" w:cs="Times New Roman"/>
                <w:color w:val="000000"/>
                <w:lang w:eastAsia="pl-PL"/>
              </w:rPr>
              <w:instrText>MERGEFIELD SIGNATURE_0_0__FUNCTION \* MERGEFORMAT</w:instrText>
            </w:r>
            <w:r w:rsidRPr="000B1ED0">
              <w:rPr>
                <w:rFonts w:ascii="Times New Roman" w:eastAsia="Times New Roman" w:hAnsi="Times New Roman" w:cs="Times New Roman"/>
                <w:color w:val="000000"/>
                <w:lang w:eastAsia="pl-PL"/>
              </w:rPr>
              <w:fldChar w:fldCharType="separate"/>
            </w:r>
            <w:r w:rsidRPr="000B1ED0">
              <w:rPr>
                <w:rFonts w:ascii="Times New Roman" w:eastAsia="Times New Roman" w:hAnsi="Times New Roman" w:cs="Times New Roman"/>
                <w:color w:val="000000"/>
                <w:lang w:eastAsia="pl-PL"/>
              </w:rPr>
              <w:t>Przewodniczący Rady Gminy</w:t>
            </w:r>
            <w:r w:rsidRPr="000B1ED0">
              <w:rPr>
                <w:rFonts w:ascii="Times New Roman" w:eastAsia="Times New Roman" w:hAnsi="Times New Roman" w:cs="Times New Roman"/>
                <w:color w:val="000000"/>
                <w:lang w:eastAsia="pl-PL"/>
              </w:rPr>
              <w:fldChar w:fldCharType="end"/>
            </w:r>
            <w:r w:rsidRPr="000B1ED0">
              <w:rPr>
                <w:rFonts w:ascii="Times New Roman" w:eastAsia="Times New Roman" w:hAnsi="Times New Roman" w:cs="Times New Roman"/>
                <w:color w:val="000000"/>
                <w:lang w:eastAsia="pl-PL"/>
              </w:rPr>
              <w:br/>
            </w:r>
            <w:r w:rsidRPr="000B1ED0">
              <w:rPr>
                <w:rFonts w:ascii="Times New Roman" w:eastAsia="Times New Roman" w:hAnsi="Times New Roman" w:cs="Times New Roman"/>
                <w:color w:val="000000"/>
                <w:lang w:eastAsia="pl-PL"/>
              </w:rPr>
              <w:br/>
            </w:r>
            <w:r w:rsidRPr="000B1ED0">
              <w:rPr>
                <w:rFonts w:ascii="Times New Roman" w:eastAsia="Times New Roman" w:hAnsi="Times New Roman" w:cs="Times New Roman"/>
                <w:color w:val="000000"/>
                <w:lang w:eastAsia="pl-PL"/>
              </w:rPr>
              <w:br/>
            </w:r>
            <w:r w:rsidRPr="000B1ED0">
              <w:rPr>
                <w:rFonts w:ascii="Times New Roman" w:eastAsia="Times New Roman" w:hAnsi="Times New Roman" w:cs="Times New Roman"/>
                <w:b/>
                <w:bCs/>
                <w:color w:val="000000"/>
                <w:lang w:eastAsia="pl-PL"/>
              </w:rPr>
              <w:fldChar w:fldCharType="begin"/>
            </w:r>
            <w:r w:rsidRPr="000B1ED0">
              <w:rPr>
                <w:rFonts w:ascii="Times New Roman" w:eastAsia="Times New Roman" w:hAnsi="Times New Roman" w:cs="Times New Roman"/>
                <w:b/>
                <w:bCs/>
                <w:color w:val="000000"/>
                <w:lang w:eastAsia="pl-PL"/>
              </w:rPr>
              <w:instrText>MERGEFIELD SIGNATURE_0_0_TITLE \* MERGEFORMAT</w:instrText>
            </w:r>
            <w:r w:rsidRPr="000B1ED0">
              <w:rPr>
                <w:rFonts w:ascii="Times New Roman" w:eastAsia="Times New Roman" w:hAnsi="Times New Roman" w:cs="Times New Roman"/>
                <w:b/>
                <w:bCs/>
                <w:color w:val="000000"/>
                <w:lang w:eastAsia="pl-PL"/>
              </w:rPr>
              <w:fldChar w:fldCharType="separate"/>
            </w:r>
            <w:r w:rsidRPr="000B1ED0">
              <w:rPr>
                <w:rFonts w:ascii="Times New Roman" w:eastAsia="Times New Roman" w:hAnsi="Times New Roman" w:cs="Times New Roman"/>
                <w:b/>
                <w:bCs/>
                <w:color w:val="000000"/>
                <w:lang w:eastAsia="pl-PL"/>
              </w:rPr>
              <w:t>mgr inż.</w:t>
            </w:r>
            <w:r w:rsidRPr="000B1ED0">
              <w:rPr>
                <w:rFonts w:ascii="Times New Roman" w:eastAsia="Times New Roman" w:hAnsi="Times New Roman" w:cs="Times New Roman"/>
                <w:b/>
                <w:bCs/>
                <w:color w:val="000000"/>
                <w:lang w:eastAsia="pl-PL"/>
              </w:rPr>
              <w:fldChar w:fldCharType="end"/>
            </w:r>
            <w:r w:rsidRPr="000B1ED0">
              <w:rPr>
                <w:rFonts w:ascii="Times New Roman" w:eastAsia="Times New Roman" w:hAnsi="Times New Roman" w:cs="Times New Roman"/>
                <w:b/>
                <w:bCs/>
                <w:color w:val="000000"/>
                <w:lang w:eastAsia="pl-PL"/>
              </w:rPr>
              <w:t> </w:t>
            </w:r>
            <w:r w:rsidRPr="000B1ED0">
              <w:rPr>
                <w:rFonts w:ascii="Times New Roman" w:eastAsia="Times New Roman" w:hAnsi="Times New Roman" w:cs="Times New Roman"/>
                <w:b/>
                <w:bCs/>
                <w:color w:val="000000"/>
                <w:lang w:eastAsia="pl-PL"/>
              </w:rPr>
              <w:fldChar w:fldCharType="begin"/>
            </w:r>
            <w:r w:rsidRPr="000B1ED0">
              <w:rPr>
                <w:rFonts w:ascii="Times New Roman" w:eastAsia="Times New Roman" w:hAnsi="Times New Roman" w:cs="Times New Roman"/>
                <w:b/>
                <w:bCs/>
                <w:color w:val="000000"/>
                <w:lang w:eastAsia="pl-PL"/>
              </w:rPr>
              <w:instrText>MERGEFIELD SIGNATURE_0_0_FIRSTNAME \* MERGEFORMAT</w:instrText>
            </w:r>
            <w:r w:rsidRPr="000B1ED0">
              <w:rPr>
                <w:rFonts w:ascii="Times New Roman" w:eastAsia="Times New Roman" w:hAnsi="Times New Roman" w:cs="Times New Roman"/>
                <w:b/>
                <w:bCs/>
                <w:color w:val="000000"/>
                <w:lang w:eastAsia="pl-PL"/>
              </w:rPr>
              <w:fldChar w:fldCharType="separate"/>
            </w:r>
            <w:r w:rsidRPr="000B1ED0">
              <w:rPr>
                <w:rFonts w:ascii="Times New Roman" w:eastAsia="Times New Roman" w:hAnsi="Times New Roman" w:cs="Times New Roman"/>
                <w:b/>
                <w:bCs/>
                <w:color w:val="000000"/>
                <w:lang w:eastAsia="pl-PL"/>
              </w:rPr>
              <w:t>Tomasz</w:t>
            </w:r>
            <w:r w:rsidRPr="000B1ED0">
              <w:rPr>
                <w:rFonts w:ascii="Times New Roman" w:eastAsia="Times New Roman" w:hAnsi="Times New Roman" w:cs="Times New Roman"/>
                <w:b/>
                <w:bCs/>
                <w:color w:val="000000"/>
                <w:lang w:eastAsia="pl-PL"/>
              </w:rPr>
              <w:fldChar w:fldCharType="end"/>
            </w:r>
            <w:r w:rsidRPr="000B1ED0">
              <w:rPr>
                <w:rFonts w:ascii="Times New Roman" w:eastAsia="Times New Roman" w:hAnsi="Times New Roman" w:cs="Times New Roman"/>
                <w:b/>
                <w:bCs/>
                <w:color w:val="000000"/>
                <w:lang w:eastAsia="pl-PL"/>
              </w:rPr>
              <w:t> </w:t>
            </w:r>
            <w:r w:rsidRPr="000B1ED0">
              <w:rPr>
                <w:rFonts w:ascii="Times New Roman" w:eastAsia="Times New Roman" w:hAnsi="Times New Roman" w:cs="Times New Roman"/>
                <w:b/>
                <w:bCs/>
                <w:color w:val="000000"/>
                <w:lang w:eastAsia="pl-PL"/>
              </w:rPr>
              <w:fldChar w:fldCharType="begin"/>
            </w:r>
            <w:r w:rsidRPr="000B1ED0">
              <w:rPr>
                <w:rFonts w:ascii="Times New Roman" w:eastAsia="Times New Roman" w:hAnsi="Times New Roman" w:cs="Times New Roman"/>
                <w:b/>
                <w:bCs/>
                <w:color w:val="000000"/>
                <w:lang w:eastAsia="pl-PL"/>
              </w:rPr>
              <w:instrText>MERGEFIELD SIGNATURE_0_0_LASTNAME \* MERGEFORMAT</w:instrText>
            </w:r>
            <w:r w:rsidRPr="000B1ED0">
              <w:rPr>
                <w:rFonts w:ascii="Times New Roman" w:eastAsia="Times New Roman" w:hAnsi="Times New Roman" w:cs="Times New Roman"/>
                <w:b/>
                <w:bCs/>
                <w:color w:val="000000"/>
                <w:lang w:eastAsia="pl-PL"/>
              </w:rPr>
              <w:fldChar w:fldCharType="separate"/>
            </w:r>
            <w:r w:rsidRPr="000B1ED0">
              <w:rPr>
                <w:rFonts w:ascii="Times New Roman" w:eastAsia="Times New Roman" w:hAnsi="Times New Roman" w:cs="Times New Roman"/>
                <w:b/>
                <w:bCs/>
                <w:color w:val="000000"/>
                <w:lang w:eastAsia="pl-PL"/>
              </w:rPr>
              <w:t>Nowowiejski</w:t>
            </w:r>
            <w:r w:rsidRPr="000B1ED0">
              <w:rPr>
                <w:rFonts w:ascii="Times New Roman" w:eastAsia="Times New Roman" w:hAnsi="Times New Roman" w:cs="Times New Roman"/>
                <w:b/>
                <w:bCs/>
                <w:color w:val="000000"/>
                <w:lang w:eastAsia="pl-PL"/>
              </w:rPr>
              <w:fldChar w:fldCharType="end"/>
            </w:r>
            <w:r w:rsidRPr="000B1ED0">
              <w:rPr>
                <w:rFonts w:ascii="Times New Roman" w:eastAsia="Times New Roman" w:hAnsi="Times New Roman" w:cs="Times New Roman"/>
                <w:b/>
                <w:bCs/>
                <w:color w:val="000000"/>
                <w:lang w:eastAsia="pl-PL"/>
              </w:rPr>
              <w:t> </w:t>
            </w:r>
          </w:p>
        </w:tc>
      </w:tr>
    </w:tbl>
    <w:p w14:paraId="43794363" w14:textId="77777777" w:rsidR="00CB4C5E" w:rsidRDefault="00CB4C5E"/>
    <w:p w14:paraId="1E1AFC3E" w14:textId="77777777" w:rsidR="000B1ED0" w:rsidRDefault="000B1ED0"/>
    <w:p w14:paraId="0C4B90BF" w14:textId="77777777" w:rsidR="000B1ED0" w:rsidRDefault="000B1ED0"/>
    <w:p w14:paraId="013916EA" w14:textId="77777777" w:rsidR="000B1ED0" w:rsidRDefault="000B1ED0"/>
    <w:p w14:paraId="0630CA6E" w14:textId="77777777" w:rsidR="000B1ED0" w:rsidRPr="000B1ED0" w:rsidRDefault="000B1ED0" w:rsidP="000B1ED0">
      <w:pPr>
        <w:keepNext/>
        <w:autoSpaceDE w:val="0"/>
        <w:autoSpaceDN w:val="0"/>
        <w:adjustRightInd w:val="0"/>
        <w:spacing w:before="120" w:after="120" w:line="360" w:lineRule="auto"/>
        <w:ind w:left="4535"/>
        <w:rPr>
          <w:rFonts w:ascii="Times New Roman" w:eastAsia="Times New Roman" w:hAnsi="Times New Roman" w:cs="Times New Roman"/>
          <w:lang w:eastAsia="pl-PL"/>
        </w:rPr>
      </w:pPr>
      <w:r w:rsidRPr="000B1ED0">
        <w:rPr>
          <w:rFonts w:ascii="Times New Roman" w:eastAsia="Times New Roman" w:hAnsi="Times New Roman" w:cs="Times New Roman"/>
          <w:lang w:eastAsia="pl-PL"/>
        </w:rPr>
        <w:lastRenderedPageBreak/>
        <w:t xml:space="preserve">Załącznik Nr 1 do uchwały </w:t>
      </w:r>
      <w:r>
        <w:rPr>
          <w:rFonts w:ascii="Times New Roman" w:eastAsia="Times New Roman" w:hAnsi="Times New Roman" w:cs="Times New Roman"/>
          <w:lang w:eastAsia="pl-PL"/>
        </w:rPr>
        <w:t>……………………….</w:t>
      </w:r>
      <w:r w:rsidRPr="000B1ED0">
        <w:rPr>
          <w:rFonts w:ascii="Times New Roman" w:eastAsia="Times New Roman" w:hAnsi="Times New Roman" w:cs="Times New Roman"/>
          <w:lang w:eastAsia="pl-PL"/>
        </w:rPr>
        <w:br/>
        <w:t>Rady Gminy Kamienica Polska</w:t>
      </w:r>
      <w:r w:rsidRPr="000B1ED0">
        <w:rPr>
          <w:rFonts w:ascii="Times New Roman" w:eastAsia="Times New Roman" w:hAnsi="Times New Roman" w:cs="Times New Roman"/>
          <w:lang w:eastAsia="pl-PL"/>
        </w:rPr>
        <w:br/>
        <w:t xml:space="preserve">z dnia </w:t>
      </w:r>
      <w:r>
        <w:rPr>
          <w:rFonts w:ascii="Times New Roman" w:eastAsia="Times New Roman" w:hAnsi="Times New Roman" w:cs="Times New Roman"/>
          <w:lang w:eastAsia="pl-PL"/>
        </w:rPr>
        <w:t>…………………</w:t>
      </w:r>
      <w:r w:rsidRPr="000B1ED0">
        <w:rPr>
          <w:rFonts w:ascii="Times New Roman" w:eastAsia="Times New Roman" w:hAnsi="Times New Roman" w:cs="Times New Roman"/>
          <w:lang w:eastAsia="pl-PL"/>
        </w:rPr>
        <w:t xml:space="preserve"> 202</w:t>
      </w:r>
      <w:r>
        <w:rPr>
          <w:rFonts w:ascii="Times New Roman" w:eastAsia="Times New Roman" w:hAnsi="Times New Roman" w:cs="Times New Roman"/>
          <w:lang w:eastAsia="pl-PL"/>
        </w:rPr>
        <w:t>3</w:t>
      </w:r>
      <w:r w:rsidRPr="000B1ED0">
        <w:rPr>
          <w:rFonts w:ascii="Times New Roman" w:eastAsia="Times New Roman" w:hAnsi="Times New Roman" w:cs="Times New Roman"/>
          <w:lang w:eastAsia="pl-PL"/>
        </w:rPr>
        <w:t> r.</w:t>
      </w:r>
    </w:p>
    <w:p w14:paraId="66DD459D" w14:textId="77777777" w:rsidR="00205F57" w:rsidRDefault="00205F57" w:rsidP="000B1ED0">
      <w:pPr>
        <w:keepNext/>
        <w:autoSpaceDE w:val="0"/>
        <w:autoSpaceDN w:val="0"/>
        <w:adjustRightInd w:val="0"/>
        <w:spacing w:after="480" w:line="240" w:lineRule="auto"/>
        <w:jc w:val="center"/>
        <w:rPr>
          <w:rFonts w:ascii="Times New Roman" w:eastAsia="Times New Roman" w:hAnsi="Times New Roman" w:cs="Times New Roman"/>
          <w:b/>
          <w:bCs/>
          <w:lang w:eastAsia="pl-PL"/>
        </w:rPr>
      </w:pPr>
    </w:p>
    <w:p w14:paraId="18D29304" w14:textId="4BADD550" w:rsidR="000B1ED0" w:rsidRDefault="000B1ED0" w:rsidP="000B1ED0">
      <w:pPr>
        <w:keepNext/>
        <w:autoSpaceDE w:val="0"/>
        <w:autoSpaceDN w:val="0"/>
        <w:adjustRightInd w:val="0"/>
        <w:spacing w:after="480" w:line="240" w:lineRule="auto"/>
        <w:jc w:val="center"/>
        <w:rPr>
          <w:rFonts w:ascii="Times New Roman" w:eastAsia="Times New Roman" w:hAnsi="Times New Roman" w:cs="Times New Roman"/>
          <w:b/>
          <w:bCs/>
          <w:lang w:eastAsia="pl-PL"/>
        </w:rPr>
      </w:pPr>
      <w:r w:rsidRPr="000B1ED0">
        <w:rPr>
          <w:rFonts w:ascii="Times New Roman" w:eastAsia="Times New Roman" w:hAnsi="Times New Roman" w:cs="Times New Roman"/>
          <w:b/>
          <w:bCs/>
          <w:lang w:eastAsia="pl-PL"/>
        </w:rPr>
        <w:t>Gmina Kamienica Polska</w:t>
      </w:r>
      <w:r w:rsidRPr="000B1ED0">
        <w:rPr>
          <w:rFonts w:ascii="Times New Roman" w:eastAsia="Times New Roman" w:hAnsi="Times New Roman" w:cs="Times New Roman"/>
          <w:b/>
          <w:bCs/>
          <w:lang w:eastAsia="pl-PL"/>
        </w:rPr>
        <w:br/>
        <w:t>ul. Marii Konopnickiej 12, 42-260 Kamienica Polska</w:t>
      </w:r>
    </w:p>
    <w:p w14:paraId="615EB023" w14:textId="77777777" w:rsidR="000B1ED0" w:rsidRPr="000B1ED0" w:rsidRDefault="000B1ED0" w:rsidP="000B1ED0">
      <w:pPr>
        <w:autoSpaceDE w:val="0"/>
        <w:autoSpaceDN w:val="0"/>
        <w:adjustRightInd w:val="0"/>
        <w:spacing w:before="120" w:after="120" w:line="240" w:lineRule="auto"/>
        <w:ind w:firstLine="227"/>
        <w:jc w:val="center"/>
        <w:rPr>
          <w:rFonts w:ascii="Times New Roman" w:eastAsia="Times New Roman" w:hAnsi="Times New Roman" w:cs="Times New Roman"/>
          <w:color w:val="000000"/>
          <w:lang w:eastAsia="pl-PL"/>
        </w:rPr>
      </w:pPr>
      <w:r w:rsidRPr="000B1ED0">
        <w:rPr>
          <w:rFonts w:ascii="Times New Roman" w:eastAsia="Times New Roman" w:hAnsi="Times New Roman" w:cs="Times New Roman"/>
          <w:b/>
          <w:bCs/>
          <w:color w:val="000000"/>
          <w:u w:color="000000"/>
          <w:lang w:eastAsia="pl-PL"/>
        </w:rPr>
        <w:t xml:space="preserve">§ </w:t>
      </w:r>
      <w:r>
        <w:rPr>
          <w:rFonts w:ascii="Times New Roman" w:eastAsia="Times New Roman" w:hAnsi="Times New Roman" w:cs="Times New Roman"/>
          <w:b/>
          <w:bCs/>
          <w:color w:val="000000"/>
          <w:u w:color="000000"/>
          <w:lang w:eastAsia="pl-PL"/>
        </w:rPr>
        <w:t>1</w:t>
      </w:r>
      <w:r w:rsidRPr="000B1ED0">
        <w:rPr>
          <w:rFonts w:ascii="Times New Roman" w:eastAsia="Times New Roman" w:hAnsi="Times New Roman" w:cs="Times New Roman"/>
          <w:b/>
          <w:bCs/>
          <w:color w:val="000000"/>
          <w:u w:color="000000"/>
          <w:lang w:eastAsia="pl-PL"/>
        </w:rPr>
        <w:t>.</w:t>
      </w:r>
    </w:p>
    <w:p w14:paraId="08982BAE" w14:textId="77777777"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b/>
          <w:bCs/>
          <w:color w:val="000000"/>
          <w:u w:color="000000"/>
          <w:lang w:eastAsia="pl-PL"/>
        </w:rPr>
        <w:t>Ilekroć w uchwale jest mowa o:</w:t>
      </w:r>
    </w:p>
    <w:p w14:paraId="50D06CA8" w14:textId="77777777"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color w:val="000000"/>
          <w:u w:color="000000"/>
          <w:lang w:eastAsia="pl-PL"/>
        </w:rPr>
        <w:t>1. Ustawie - należy przez to rozumieć ustawę z dnia 21 sierpnia 1997 roku o ochronie zwierząt (t.j. Dz. U. z 2022 roku, poz. 572).</w:t>
      </w:r>
    </w:p>
    <w:p w14:paraId="66E53694" w14:textId="77777777"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color w:val="000000"/>
          <w:u w:color="000000"/>
          <w:lang w:eastAsia="pl-PL"/>
        </w:rPr>
        <w:t>2. Gminie - należy przez to rozumieć Gminę Kamienica Polska.</w:t>
      </w:r>
    </w:p>
    <w:p w14:paraId="026BCBE6" w14:textId="77777777"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color w:val="000000"/>
          <w:u w:color="000000"/>
          <w:lang w:eastAsia="pl-PL"/>
        </w:rPr>
        <w:t>3. Programie - należy przez to rozumieć program opieki nad zwierzętami bezdomnymi oraz zapobiegania bezdomności zwierząt na terenie Gminy Kamienica Polska.</w:t>
      </w:r>
    </w:p>
    <w:p w14:paraId="7C79DAE4" w14:textId="77777777"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color w:val="000000"/>
          <w:u w:color="000000"/>
          <w:lang w:eastAsia="pl-PL"/>
        </w:rPr>
        <w:t>4. Schronisku dla zwierząt - należy przez to rozumieć podmiot, o którym mowa w art. 4 pkt 25 ustawy.</w:t>
      </w:r>
    </w:p>
    <w:p w14:paraId="69CF60B4" w14:textId="77777777"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color w:val="000000"/>
          <w:u w:color="000000"/>
          <w:lang w:eastAsia="pl-PL"/>
        </w:rPr>
        <w:t>5. Gospodarstwie rolnym - należy przez to rozumieć gospodarstwo, które zapewni miejsce, wyżywienie i opiekę zwierzętom gospodarskim.</w:t>
      </w:r>
    </w:p>
    <w:p w14:paraId="53BDBE51" w14:textId="77777777"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color w:val="000000"/>
          <w:u w:color="000000"/>
          <w:lang w:eastAsia="pl-PL"/>
        </w:rPr>
        <w:t>6. Bezdomnych zwierzętach - należy przez to rozumieć zwierzęta, o których mowa w art. 4 pkt 16 ustawy.</w:t>
      </w:r>
    </w:p>
    <w:p w14:paraId="313B1CF7" w14:textId="77777777"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color w:val="000000"/>
          <w:u w:color="000000"/>
          <w:lang w:eastAsia="pl-PL"/>
        </w:rPr>
        <w:t>7. Zwierzętach gospodarskich - należy przez to rozumieć zwierzęta, o których mowa w art. 4 pkt 18 ustawy.</w:t>
      </w:r>
    </w:p>
    <w:p w14:paraId="43D30D04" w14:textId="77777777"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color w:val="000000"/>
          <w:u w:color="000000"/>
          <w:lang w:eastAsia="pl-PL"/>
        </w:rPr>
        <w:t>8. Humanitarnym traktowaniu zwierząt - należy przez to rozumieć humanitarne traktowanie, o którym mowa w art. 4 pkt 2 ustawy.</w:t>
      </w:r>
    </w:p>
    <w:p w14:paraId="12A731C4" w14:textId="77777777" w:rsidR="000B1ED0" w:rsidRPr="000B1ED0" w:rsidRDefault="000B1ED0" w:rsidP="000B1ED0">
      <w:pPr>
        <w:autoSpaceDE w:val="0"/>
        <w:autoSpaceDN w:val="0"/>
        <w:adjustRightInd w:val="0"/>
        <w:spacing w:before="120" w:after="120" w:line="240" w:lineRule="auto"/>
        <w:ind w:firstLine="227"/>
        <w:jc w:val="center"/>
        <w:rPr>
          <w:rFonts w:ascii="Times New Roman" w:eastAsia="Times New Roman" w:hAnsi="Times New Roman" w:cs="Times New Roman"/>
          <w:color w:val="000000"/>
          <w:lang w:eastAsia="pl-PL"/>
        </w:rPr>
      </w:pPr>
      <w:r w:rsidRPr="000B1ED0">
        <w:rPr>
          <w:rFonts w:ascii="Times New Roman" w:eastAsia="Times New Roman" w:hAnsi="Times New Roman" w:cs="Times New Roman"/>
          <w:b/>
          <w:bCs/>
          <w:color w:val="000000"/>
          <w:u w:color="000000"/>
          <w:lang w:eastAsia="pl-PL"/>
        </w:rPr>
        <w:t>§ 2.</w:t>
      </w:r>
    </w:p>
    <w:p w14:paraId="332CE17A" w14:textId="77777777"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b/>
          <w:bCs/>
          <w:color w:val="000000"/>
          <w:u w:color="000000"/>
          <w:lang w:eastAsia="pl-PL"/>
        </w:rPr>
        <w:t>Celem programu jest zapewnienie opieki nad zwierzętami bezdomnymi oraz zapobieganie bezdomności zwierząt przez:</w:t>
      </w:r>
    </w:p>
    <w:p w14:paraId="5BD2E4C7" w14:textId="77777777"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color w:val="000000"/>
          <w:u w:color="000000"/>
          <w:lang w:eastAsia="pl-PL"/>
        </w:rPr>
        <w:t>1. Zapewnienie bezdomnym zwierzętom miejsca w schronisku dla zwierząt.</w:t>
      </w:r>
    </w:p>
    <w:p w14:paraId="449F8FDE" w14:textId="77777777"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color w:val="000000"/>
          <w:u w:color="000000"/>
          <w:lang w:eastAsia="pl-PL"/>
        </w:rPr>
        <w:t>2. Opiekę nad wolno żyjącymi kotami, w tym ich dokarmianie.</w:t>
      </w:r>
    </w:p>
    <w:p w14:paraId="385F0EDE" w14:textId="77777777"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color w:val="000000"/>
          <w:u w:color="000000"/>
          <w:lang w:eastAsia="pl-PL"/>
        </w:rPr>
        <w:t>3. Odławianie bezdomnych zwierząt z terenu gminy.</w:t>
      </w:r>
    </w:p>
    <w:p w14:paraId="31CA1E9C" w14:textId="77777777"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color w:val="000000"/>
          <w:u w:color="000000"/>
          <w:lang w:eastAsia="pl-PL"/>
        </w:rPr>
        <w:t>4. Obligatoryjną sterylizację albo kastrację zwierząt w schronisku dla zwierząt.</w:t>
      </w:r>
    </w:p>
    <w:p w14:paraId="320516D9" w14:textId="77777777"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color w:val="000000"/>
          <w:u w:color="000000"/>
          <w:lang w:eastAsia="pl-PL"/>
        </w:rPr>
        <w:t>5. Poszukiwanie właścicieli dla bezdomnych zwierząt.</w:t>
      </w:r>
    </w:p>
    <w:p w14:paraId="084A43F3" w14:textId="77777777"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color w:val="000000"/>
          <w:u w:color="000000"/>
          <w:lang w:eastAsia="pl-PL"/>
        </w:rPr>
        <w:t>6. Usypianie ślepych miotów.</w:t>
      </w:r>
    </w:p>
    <w:p w14:paraId="241D6ED6" w14:textId="77777777"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color w:val="000000"/>
          <w:u w:color="000000"/>
          <w:lang w:eastAsia="pl-PL"/>
        </w:rPr>
        <w:t>7. Wskazanie gospodarstwa rolnego w celu zapewnienia miejsca dla zwierząt gospodarskich.</w:t>
      </w:r>
    </w:p>
    <w:p w14:paraId="1831CC01" w14:textId="51C472EC" w:rsid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u w:color="000000"/>
          <w:lang w:eastAsia="pl-PL"/>
        </w:rPr>
      </w:pPr>
      <w:r w:rsidRPr="000B1ED0">
        <w:rPr>
          <w:rFonts w:ascii="Times New Roman" w:eastAsia="Times New Roman" w:hAnsi="Times New Roman" w:cs="Times New Roman"/>
          <w:color w:val="000000"/>
          <w:u w:color="000000"/>
          <w:lang w:eastAsia="pl-PL"/>
        </w:rPr>
        <w:t>8. Zapewnienie całodobowej opieki weterynaryjnej w przypadku zdarzeń drogowych z udziałem zwierząt.</w:t>
      </w:r>
    </w:p>
    <w:p w14:paraId="7879AE3C" w14:textId="6F1E2037" w:rsidR="00205F57" w:rsidRDefault="00205F57"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u w:color="000000"/>
          <w:lang w:eastAsia="pl-PL"/>
        </w:rPr>
      </w:pPr>
    </w:p>
    <w:p w14:paraId="71C6D7E3" w14:textId="74550DAE" w:rsidR="00205F57" w:rsidRDefault="00205F57"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u w:color="000000"/>
          <w:lang w:eastAsia="pl-PL"/>
        </w:rPr>
      </w:pPr>
    </w:p>
    <w:p w14:paraId="7DFAD3E7" w14:textId="77777777" w:rsidR="00205F57" w:rsidRPr="000B1ED0" w:rsidRDefault="00205F57"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p>
    <w:p w14:paraId="496C080C" w14:textId="77777777" w:rsidR="000B1ED0" w:rsidRPr="000B1ED0" w:rsidRDefault="000B1ED0" w:rsidP="000B1ED0">
      <w:pPr>
        <w:autoSpaceDE w:val="0"/>
        <w:autoSpaceDN w:val="0"/>
        <w:adjustRightInd w:val="0"/>
        <w:spacing w:before="120" w:after="120" w:line="240" w:lineRule="auto"/>
        <w:ind w:firstLine="227"/>
        <w:jc w:val="center"/>
        <w:rPr>
          <w:rFonts w:ascii="Times New Roman" w:eastAsia="Times New Roman" w:hAnsi="Times New Roman" w:cs="Times New Roman"/>
          <w:color w:val="000000"/>
          <w:lang w:eastAsia="pl-PL"/>
        </w:rPr>
      </w:pPr>
      <w:r w:rsidRPr="000B1ED0">
        <w:rPr>
          <w:rFonts w:ascii="Times New Roman" w:eastAsia="Times New Roman" w:hAnsi="Times New Roman" w:cs="Times New Roman"/>
          <w:b/>
          <w:bCs/>
          <w:color w:val="000000"/>
          <w:u w:color="000000"/>
          <w:lang w:eastAsia="pl-PL"/>
        </w:rPr>
        <w:lastRenderedPageBreak/>
        <w:t>§ 3.</w:t>
      </w:r>
    </w:p>
    <w:p w14:paraId="507D8B5A" w14:textId="77777777"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b/>
          <w:bCs/>
          <w:color w:val="000000"/>
          <w:u w:color="000000"/>
          <w:lang w:eastAsia="pl-PL"/>
        </w:rPr>
        <w:t>Działania związane z realizacją Programu prowadzą:</w:t>
      </w:r>
    </w:p>
    <w:p w14:paraId="7B57D11C" w14:textId="77777777"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color w:val="000000"/>
          <w:u w:color="000000"/>
          <w:lang w:eastAsia="pl-PL"/>
        </w:rPr>
        <w:t>1. Gmina.</w:t>
      </w:r>
    </w:p>
    <w:p w14:paraId="72FE2212" w14:textId="77777777"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color w:val="000000"/>
          <w:u w:color="000000"/>
          <w:lang w:eastAsia="pl-PL"/>
        </w:rPr>
        <w:t>2</w:t>
      </w:r>
      <w:r w:rsidRPr="00190451">
        <w:rPr>
          <w:rFonts w:ascii="Times New Roman" w:eastAsia="Times New Roman" w:hAnsi="Times New Roman" w:cs="Times New Roman"/>
          <w:color w:val="000000"/>
          <w:u w:color="000000"/>
          <w:lang w:eastAsia="pl-PL"/>
        </w:rPr>
        <w:t>. Gminne Schronisko dla Zwierząt „AS” z siedzibą w Jamrozowiźnie 1 prowadzone przez Centrum Integracji Społecznej w Kłomnicach, na podstawie i na warunkach określonych w umowie zawartej z gminą.</w:t>
      </w:r>
    </w:p>
    <w:p w14:paraId="1A6DF2F8" w14:textId="77777777"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color w:val="000000"/>
          <w:u w:color="000000"/>
          <w:lang w:eastAsia="pl-PL"/>
        </w:rPr>
        <w:t>3. Organizacje społeczne, których statutowym celem działania jest przeciwdziałanie bezdomności zwierząt.</w:t>
      </w:r>
    </w:p>
    <w:p w14:paraId="070ED343" w14:textId="77777777" w:rsidR="000B1ED0" w:rsidRPr="00190451"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color w:val="000000"/>
          <w:u w:color="000000"/>
          <w:lang w:eastAsia="pl-PL"/>
        </w:rPr>
        <w:t xml:space="preserve">4. </w:t>
      </w:r>
      <w:r w:rsidRPr="00190451">
        <w:rPr>
          <w:rFonts w:ascii="Times New Roman" w:eastAsia="Times New Roman" w:hAnsi="Times New Roman" w:cs="Times New Roman"/>
          <w:color w:val="000000"/>
          <w:u w:color="000000"/>
          <w:lang w:eastAsia="pl-PL"/>
        </w:rPr>
        <w:t>Lekarz weterynarii Jarosław Synowiec prowadzący działalność gospodarczą pod nazwą Gabinet Weterynaryjny AZOR Jarosław Synowiec z siedzibą w Poraju przy ul. Gen. Okulickiego 1b, na podstawie zleceń.</w:t>
      </w:r>
    </w:p>
    <w:p w14:paraId="5ECB6989" w14:textId="77777777" w:rsidR="000B1ED0" w:rsidRPr="00190451"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190451">
        <w:rPr>
          <w:rFonts w:ascii="Times New Roman" w:eastAsia="Times New Roman" w:hAnsi="Times New Roman" w:cs="Times New Roman"/>
          <w:color w:val="000000"/>
          <w:u w:color="000000"/>
          <w:lang w:eastAsia="pl-PL"/>
        </w:rPr>
        <w:t>5. Lekarz weterynarii Krzysztof Hruboń prowadzący działalność gospodarczą pod nazwą Gabinet Weterynaryjny Hru-Vet z siedzibą w Poczesnej przy ul. Strażackiej 42, na podstawie zleceń.</w:t>
      </w:r>
    </w:p>
    <w:p w14:paraId="3C9C8F73" w14:textId="77777777"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190451">
        <w:rPr>
          <w:rFonts w:ascii="Times New Roman" w:eastAsia="Times New Roman" w:hAnsi="Times New Roman" w:cs="Times New Roman"/>
          <w:color w:val="000000"/>
          <w:u w:color="000000"/>
          <w:lang w:eastAsia="pl-PL"/>
        </w:rPr>
        <w:t>6. Gospodarstwo Agroturystyczne „KONICZYNKA” prowadzonym przez Dorotę Walenta, Rafała Walenta z siedzibą w Kamienicy Polskiej przy ul. Marii Konopnickiej 162A, na podstawie zleceń.</w:t>
      </w:r>
    </w:p>
    <w:p w14:paraId="5D381115" w14:textId="77777777" w:rsidR="000B1ED0" w:rsidRPr="000B1ED0" w:rsidRDefault="000B1ED0" w:rsidP="000B1ED0">
      <w:pPr>
        <w:autoSpaceDE w:val="0"/>
        <w:autoSpaceDN w:val="0"/>
        <w:adjustRightInd w:val="0"/>
        <w:spacing w:before="120" w:after="120" w:line="240" w:lineRule="auto"/>
        <w:ind w:firstLine="227"/>
        <w:jc w:val="center"/>
        <w:rPr>
          <w:rFonts w:ascii="Times New Roman" w:eastAsia="Times New Roman" w:hAnsi="Times New Roman" w:cs="Times New Roman"/>
          <w:color w:val="000000"/>
          <w:lang w:eastAsia="pl-PL"/>
        </w:rPr>
      </w:pPr>
      <w:r w:rsidRPr="000B1ED0">
        <w:rPr>
          <w:rFonts w:ascii="Times New Roman" w:eastAsia="Times New Roman" w:hAnsi="Times New Roman" w:cs="Times New Roman"/>
          <w:b/>
          <w:bCs/>
          <w:color w:val="000000"/>
          <w:u w:color="000000"/>
          <w:lang w:eastAsia="pl-PL"/>
        </w:rPr>
        <w:t>§ 4.</w:t>
      </w:r>
    </w:p>
    <w:p w14:paraId="4AF43875" w14:textId="77777777"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b/>
          <w:bCs/>
          <w:color w:val="000000"/>
          <w:u w:color="000000"/>
          <w:lang w:eastAsia="pl-PL"/>
        </w:rPr>
        <w:t>Zapewnienie bezdomnym zwierzętom miejsca w schronisku dla zwierząt</w:t>
      </w:r>
    </w:p>
    <w:p w14:paraId="1626B494" w14:textId="77777777"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color w:val="000000"/>
          <w:u w:color="000000"/>
          <w:lang w:eastAsia="pl-PL"/>
        </w:rPr>
        <w:t>1</w:t>
      </w:r>
      <w:r w:rsidRPr="00190451">
        <w:rPr>
          <w:rFonts w:ascii="Times New Roman" w:eastAsia="Times New Roman" w:hAnsi="Times New Roman" w:cs="Times New Roman"/>
          <w:color w:val="000000"/>
          <w:u w:color="000000"/>
          <w:lang w:eastAsia="pl-PL"/>
        </w:rPr>
        <w:t>. Gmina zapewnia bezdomnym zwierzętom z terenu wyznaczonego administracyjnymi granicami Gminy Kamienica Polska, w sposób ciągły miejsca w Gminnym Schronisku dla Zwierząt „AS” z siedzibą w Jamrozowiźnie 1, 42-270 Kłomnice prowadzonym przez Centrum Integracji Społecznej w Kłomnicach.</w:t>
      </w:r>
    </w:p>
    <w:p w14:paraId="65EA3D99" w14:textId="77777777"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color w:val="000000"/>
          <w:u w:color="000000"/>
          <w:lang w:eastAsia="pl-PL"/>
        </w:rPr>
        <w:t>2. Gmina zapewnia opiekę, pielęgnację, wyżywienie bezdomnym zwierzętom z terenu Gminy przekazując je pod opiekę schroniska wymienionego w ust. 1.</w:t>
      </w:r>
    </w:p>
    <w:p w14:paraId="6649FA62" w14:textId="77777777"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color w:val="000000"/>
          <w:u w:color="000000"/>
          <w:lang w:eastAsia="pl-PL"/>
        </w:rPr>
        <w:t>3. Schronisko w celu realizacji zadań wymienionych w ust. 2 dysponuje samochodem przystosowanym do przewozu zwierząt, odpowiednim sprzętem do odławiania zwierząt oraz przeszkolonym personelem. Schronisko jest zobowiązane do wyłapywania i transportowania zwierząt z terenu Gminy do schroniska po telefonicznym zgłoszeniu przez Gminę.</w:t>
      </w:r>
    </w:p>
    <w:p w14:paraId="3F177FB5" w14:textId="77777777" w:rsidR="000B1ED0" w:rsidRPr="000B1ED0" w:rsidRDefault="000B1ED0" w:rsidP="000B1ED0">
      <w:pPr>
        <w:autoSpaceDE w:val="0"/>
        <w:autoSpaceDN w:val="0"/>
        <w:adjustRightInd w:val="0"/>
        <w:spacing w:before="120" w:after="120" w:line="240" w:lineRule="auto"/>
        <w:ind w:firstLine="227"/>
        <w:jc w:val="center"/>
        <w:rPr>
          <w:rFonts w:ascii="Times New Roman" w:eastAsia="Times New Roman" w:hAnsi="Times New Roman" w:cs="Times New Roman"/>
          <w:color w:val="000000"/>
          <w:lang w:eastAsia="pl-PL"/>
        </w:rPr>
      </w:pPr>
      <w:r w:rsidRPr="000B1ED0">
        <w:rPr>
          <w:rFonts w:ascii="Times New Roman" w:eastAsia="Times New Roman" w:hAnsi="Times New Roman" w:cs="Times New Roman"/>
          <w:b/>
          <w:bCs/>
          <w:color w:val="000000"/>
          <w:u w:color="000000"/>
          <w:lang w:eastAsia="pl-PL"/>
        </w:rPr>
        <w:t>§ 5.</w:t>
      </w:r>
    </w:p>
    <w:p w14:paraId="038B1122" w14:textId="77777777"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b/>
          <w:bCs/>
          <w:color w:val="000000"/>
          <w:u w:color="000000"/>
          <w:lang w:eastAsia="pl-PL"/>
        </w:rPr>
        <w:t>Opieka nad wolno żyjącymi kotami</w:t>
      </w:r>
    </w:p>
    <w:p w14:paraId="091CF8AE" w14:textId="77777777"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color w:val="000000"/>
          <w:u w:color="000000"/>
          <w:lang w:eastAsia="pl-PL"/>
        </w:rPr>
        <w:t>1. Kotów wolno żyjących nie należy wyłapywać ani wywozić lecz stwarzać warunki bytowania w miejscach ich dotychczasowego pobytu.</w:t>
      </w:r>
    </w:p>
    <w:p w14:paraId="377CEEF2" w14:textId="77777777"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color w:val="000000"/>
          <w:u w:color="000000"/>
          <w:lang w:eastAsia="pl-PL"/>
        </w:rPr>
        <w:t>2. Gmina podejmuje działania mające na celu zmniejszenie populacji kotów wolno żyjących poprzez zabiegi sterylizacji lub kastracji, które świadczyć będzie wskazany lekarz weterynarii. Zabiegi będą realizowane na podstawie wystawionego przez Gminę zlecenia dla opiekuna społecznego. Gmina zapewnia transport w tym zakresie.</w:t>
      </w:r>
    </w:p>
    <w:p w14:paraId="4EE79B8C" w14:textId="77777777"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color w:val="000000"/>
          <w:u w:color="000000"/>
          <w:lang w:eastAsia="pl-PL"/>
        </w:rPr>
        <w:t>3. Gmina otoczy opieką koty wolno żyjące poprzez:</w:t>
      </w:r>
    </w:p>
    <w:p w14:paraId="26471756" w14:textId="77777777"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color w:val="000000"/>
          <w:u w:color="000000"/>
          <w:lang w:eastAsia="pl-PL"/>
        </w:rPr>
        <w:t>1) ustalenie miejsc, w których przebywają koty wolno żyjące poprzez stałe monitorowanie terenu Gminy oraz na podstawie zgłoszeń od mieszkańców gminy lub innych osób,</w:t>
      </w:r>
    </w:p>
    <w:p w14:paraId="1057110B" w14:textId="77777777"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color w:val="000000"/>
          <w:u w:color="000000"/>
          <w:lang w:eastAsia="pl-PL"/>
        </w:rPr>
        <w:t>2) zapewnienie dokarmiania oraz wody pitnej w miejscach ich przebywania przez opiekunów społecznych.</w:t>
      </w:r>
      <w:r w:rsidRPr="000B1ED0">
        <w:rPr>
          <w:rFonts w:ascii="Times New Roman" w:eastAsia="Times New Roman" w:hAnsi="Times New Roman" w:cs="Times New Roman"/>
          <w:color w:val="000000"/>
          <w:u w:color="000000"/>
          <w:lang w:eastAsia="pl-PL"/>
        </w:rPr>
        <w:br/>
        <w:t>Karma wydawana będzie opiekunom społecznym w Urzędzie Gminy w ilości 1 kg miesięcznie dla 1 kota,</w:t>
      </w:r>
    </w:p>
    <w:p w14:paraId="77357B74" w14:textId="77777777"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color w:val="000000"/>
          <w:u w:color="000000"/>
          <w:lang w:eastAsia="pl-PL"/>
        </w:rPr>
        <w:t>3) ochronę przed niesprzyjającymi warunkami atmosferycznymi w postaci ustawienia budek w miejscach ich przebywania. Budki wydawane będą opiekunom społecznym w Urzędzie Gminy.</w:t>
      </w:r>
    </w:p>
    <w:p w14:paraId="4D9B4851" w14:textId="77777777" w:rsidR="003B1CFA" w:rsidRDefault="003B1CFA" w:rsidP="000B1ED0">
      <w:pPr>
        <w:autoSpaceDE w:val="0"/>
        <w:autoSpaceDN w:val="0"/>
        <w:adjustRightInd w:val="0"/>
        <w:spacing w:before="120" w:after="120" w:line="240" w:lineRule="auto"/>
        <w:ind w:firstLine="227"/>
        <w:jc w:val="center"/>
        <w:rPr>
          <w:rFonts w:ascii="Times New Roman" w:eastAsia="Times New Roman" w:hAnsi="Times New Roman" w:cs="Times New Roman"/>
          <w:b/>
          <w:bCs/>
          <w:color w:val="000000"/>
          <w:u w:color="000000"/>
          <w:lang w:eastAsia="pl-PL"/>
        </w:rPr>
      </w:pPr>
    </w:p>
    <w:p w14:paraId="59CE14A3" w14:textId="5894555A" w:rsidR="000B1ED0" w:rsidRPr="000B1ED0" w:rsidRDefault="000B1ED0" w:rsidP="000B1ED0">
      <w:pPr>
        <w:autoSpaceDE w:val="0"/>
        <w:autoSpaceDN w:val="0"/>
        <w:adjustRightInd w:val="0"/>
        <w:spacing w:before="120" w:after="120" w:line="240" w:lineRule="auto"/>
        <w:ind w:firstLine="227"/>
        <w:jc w:val="center"/>
        <w:rPr>
          <w:rFonts w:ascii="Times New Roman" w:eastAsia="Times New Roman" w:hAnsi="Times New Roman" w:cs="Times New Roman"/>
          <w:color w:val="000000"/>
          <w:lang w:eastAsia="pl-PL"/>
        </w:rPr>
      </w:pPr>
      <w:r w:rsidRPr="000B1ED0">
        <w:rPr>
          <w:rFonts w:ascii="Times New Roman" w:eastAsia="Times New Roman" w:hAnsi="Times New Roman" w:cs="Times New Roman"/>
          <w:b/>
          <w:bCs/>
          <w:color w:val="000000"/>
          <w:u w:color="000000"/>
          <w:lang w:eastAsia="pl-PL"/>
        </w:rPr>
        <w:lastRenderedPageBreak/>
        <w:t>§ 6.</w:t>
      </w:r>
    </w:p>
    <w:p w14:paraId="51FAA906" w14:textId="77777777"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b/>
          <w:bCs/>
          <w:color w:val="000000"/>
          <w:u w:color="000000"/>
          <w:lang w:eastAsia="pl-PL"/>
        </w:rPr>
        <w:t>Odławianie bezdomnych zwierząt</w:t>
      </w:r>
    </w:p>
    <w:p w14:paraId="18333608" w14:textId="77777777"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color w:val="000000"/>
          <w:u w:color="000000"/>
          <w:lang w:eastAsia="pl-PL"/>
        </w:rPr>
        <w:t>1. Wyłapywaniu podlegać będą zwierzęta bezdomne przebywające w miejscach publicznych bez opieki i kontroli człowieka. Wyłapywanie zwierząt bezdomnych ma charakter stały.</w:t>
      </w:r>
    </w:p>
    <w:p w14:paraId="7FAC8521" w14:textId="77777777"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color w:val="000000"/>
          <w:u w:color="000000"/>
          <w:lang w:eastAsia="pl-PL"/>
        </w:rPr>
        <w:t>2. Czynności związane z wyłapywaniem zwierząt będą podejmowane po zgłoszeniu interwencji do Urzędu Gminy Kamienica Polska w dniach i godzinach pracy Urzędu.</w:t>
      </w:r>
    </w:p>
    <w:p w14:paraId="187C33FC" w14:textId="57223481" w:rsidR="000B1ED0" w:rsidRPr="000B1ED0" w:rsidRDefault="000B1ED0" w:rsidP="003B1CFA">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color w:val="000000"/>
          <w:u w:color="000000"/>
          <w:lang w:eastAsia="pl-PL"/>
        </w:rPr>
        <w:t>3. Zwierzętom chorym lub rannym, po ich przywiezieniu do Schroniska, o którym mowa w</w:t>
      </w:r>
      <w:r w:rsidR="003B1CFA">
        <w:rPr>
          <w:rFonts w:ascii="Times New Roman" w:eastAsia="Times New Roman" w:hAnsi="Times New Roman" w:cs="Times New Roman"/>
          <w:color w:val="000000"/>
          <w:u w:color="000000"/>
          <w:lang w:eastAsia="pl-PL"/>
        </w:rPr>
        <w:t xml:space="preserve">                               </w:t>
      </w:r>
      <w:r w:rsidRPr="000B1ED0">
        <w:rPr>
          <w:rFonts w:ascii="Times New Roman" w:eastAsia="Times New Roman" w:hAnsi="Times New Roman" w:cs="Times New Roman"/>
          <w:color w:val="000000"/>
          <w:u w:color="000000"/>
          <w:lang w:eastAsia="pl-PL"/>
        </w:rPr>
        <w:t>§ 4 zostanie niezwłocznie zapewniona pomoc weterynaryjna.</w:t>
      </w:r>
    </w:p>
    <w:p w14:paraId="6FE2FAB9" w14:textId="77777777"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color w:val="000000"/>
          <w:u w:color="000000"/>
          <w:lang w:eastAsia="pl-PL"/>
        </w:rPr>
        <w:t>4. Wyłapywanie bezdomnych zwierząt prowadzone będzie przez Schronisko, o którym mowa w § 4.</w:t>
      </w:r>
    </w:p>
    <w:p w14:paraId="71B9838A" w14:textId="77777777"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color w:val="000000"/>
          <w:u w:color="000000"/>
          <w:lang w:eastAsia="pl-PL"/>
        </w:rPr>
        <w:t>5. Po odłowieniu zwierzęta podlegają w szczególności następującym czynnościom i zabiegom:</w:t>
      </w:r>
    </w:p>
    <w:p w14:paraId="74F83A8B" w14:textId="77777777"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color w:val="000000"/>
          <w:u w:color="000000"/>
          <w:lang w:eastAsia="pl-PL"/>
        </w:rPr>
        <w:t>1) ocenie stanu zdrowia przez lekarza weterynarii,</w:t>
      </w:r>
    </w:p>
    <w:p w14:paraId="71EAD89C" w14:textId="77777777"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color w:val="000000"/>
          <w:u w:color="000000"/>
          <w:lang w:eastAsia="pl-PL"/>
        </w:rPr>
        <w:t>2) pomocy lekarsko-weterynaryjnej,</w:t>
      </w:r>
    </w:p>
    <w:p w14:paraId="5984CB16" w14:textId="77777777"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color w:val="000000"/>
          <w:u w:color="000000"/>
          <w:lang w:eastAsia="pl-PL"/>
        </w:rPr>
        <w:t>3) umieszczeniu w pomieszczeniu przeznaczonym na kwarantannę,</w:t>
      </w:r>
    </w:p>
    <w:p w14:paraId="566FF2EB" w14:textId="77777777"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color w:val="000000"/>
          <w:u w:color="000000"/>
          <w:lang w:eastAsia="pl-PL"/>
        </w:rPr>
        <w:t>4) po zakończeniu kwarantanny zwierzę podlega oznakowaniu w sposób zgodny z obowiązującym prawem i niezbędnym szczepieniom profilaktycznym.</w:t>
      </w:r>
    </w:p>
    <w:p w14:paraId="1FC6F8BD" w14:textId="77777777" w:rsidR="000B1ED0" w:rsidRPr="000B1ED0" w:rsidRDefault="000B1ED0" w:rsidP="000B1ED0">
      <w:pPr>
        <w:autoSpaceDE w:val="0"/>
        <w:autoSpaceDN w:val="0"/>
        <w:adjustRightInd w:val="0"/>
        <w:spacing w:before="120" w:after="120" w:line="240" w:lineRule="auto"/>
        <w:jc w:val="both"/>
        <w:rPr>
          <w:rFonts w:ascii="Times New Roman" w:eastAsia="Times New Roman" w:hAnsi="Times New Roman" w:cs="Times New Roman"/>
          <w:b/>
          <w:bCs/>
          <w:color w:val="000000"/>
          <w:lang w:eastAsia="pl-PL"/>
        </w:rPr>
      </w:pPr>
    </w:p>
    <w:p w14:paraId="2F413C8F" w14:textId="77777777" w:rsidR="000B1ED0" w:rsidRPr="000B1ED0" w:rsidRDefault="000B1ED0" w:rsidP="000B1ED0">
      <w:pPr>
        <w:autoSpaceDE w:val="0"/>
        <w:autoSpaceDN w:val="0"/>
        <w:adjustRightInd w:val="0"/>
        <w:spacing w:before="120" w:after="120" w:line="240" w:lineRule="auto"/>
        <w:ind w:firstLine="227"/>
        <w:jc w:val="center"/>
        <w:rPr>
          <w:rFonts w:ascii="Times New Roman" w:eastAsia="Times New Roman" w:hAnsi="Times New Roman" w:cs="Times New Roman"/>
          <w:color w:val="000000"/>
          <w:lang w:eastAsia="pl-PL"/>
        </w:rPr>
      </w:pPr>
      <w:r w:rsidRPr="000B1ED0">
        <w:rPr>
          <w:rFonts w:ascii="Times New Roman" w:eastAsia="Times New Roman" w:hAnsi="Times New Roman" w:cs="Times New Roman"/>
          <w:b/>
          <w:bCs/>
          <w:color w:val="000000"/>
          <w:u w:color="000000"/>
          <w:lang w:eastAsia="pl-PL"/>
        </w:rPr>
        <w:t>§ 7.</w:t>
      </w:r>
    </w:p>
    <w:p w14:paraId="74BD01E1" w14:textId="77777777"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b/>
          <w:bCs/>
          <w:color w:val="000000"/>
          <w:u w:color="000000"/>
          <w:lang w:eastAsia="pl-PL"/>
        </w:rPr>
        <w:t>Obligatoryjna sterylizacja albo kastracja zwierząt w schronisku dla zwierząt</w:t>
      </w:r>
    </w:p>
    <w:p w14:paraId="11FDFCF7" w14:textId="77777777"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color w:val="000000"/>
          <w:u w:color="000000"/>
          <w:lang w:eastAsia="pl-PL"/>
        </w:rPr>
        <w:t>1. Gmina realizuje obligatoryjną sterylizację albo kastrację zwierząt w schronisku, o którym mowa w § 4 na zasadach określonych w umowie z podmiotem prowadzącym schronisko.</w:t>
      </w:r>
    </w:p>
    <w:p w14:paraId="57DE5CAE" w14:textId="77777777"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color w:val="000000"/>
          <w:u w:color="000000"/>
          <w:lang w:eastAsia="pl-PL"/>
        </w:rPr>
        <w:t>2. Zabiegi sterylizacji i kastracji mogą być przeprowadzane wyłącznie przez lekarza weterynarii.</w:t>
      </w:r>
    </w:p>
    <w:p w14:paraId="08966DF5" w14:textId="77777777"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color w:val="000000"/>
          <w:u w:color="000000"/>
          <w:lang w:eastAsia="pl-PL"/>
        </w:rPr>
        <w:t>3. Zabiegom, o których mowa w ust. 1 nie podlegają zwierzęta:</w:t>
      </w:r>
    </w:p>
    <w:p w14:paraId="0E051551" w14:textId="77777777"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color w:val="000000"/>
          <w:u w:color="000000"/>
          <w:lang w:eastAsia="pl-PL"/>
        </w:rPr>
        <w:t>1) w okresie 14 dni od umieszczenia w schronisku, z uwagi na możliwość zgłoszenia się właściciela lub opiekuna zwierzęcia,</w:t>
      </w:r>
    </w:p>
    <w:p w14:paraId="740F7893" w14:textId="77777777"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color w:val="000000"/>
          <w:u w:color="000000"/>
          <w:lang w:eastAsia="pl-PL"/>
        </w:rPr>
        <w:t>2) u których istnieją przeciwwskazania do wykonania tych zabiegów, z uwagi na stan zdrowia lub wiek, stwierdzone przez uprawnionego lekarza weterynarii.</w:t>
      </w:r>
    </w:p>
    <w:p w14:paraId="1091896E" w14:textId="77777777" w:rsidR="000B1ED0" w:rsidRPr="000B1ED0" w:rsidRDefault="000B1ED0" w:rsidP="000B1ED0">
      <w:pPr>
        <w:autoSpaceDE w:val="0"/>
        <w:autoSpaceDN w:val="0"/>
        <w:adjustRightInd w:val="0"/>
        <w:spacing w:before="120" w:after="120" w:line="240" w:lineRule="auto"/>
        <w:ind w:firstLine="227"/>
        <w:jc w:val="center"/>
        <w:rPr>
          <w:rFonts w:ascii="Times New Roman" w:eastAsia="Times New Roman" w:hAnsi="Times New Roman" w:cs="Times New Roman"/>
          <w:color w:val="000000"/>
          <w:lang w:eastAsia="pl-PL"/>
        </w:rPr>
      </w:pPr>
      <w:r w:rsidRPr="000B1ED0">
        <w:rPr>
          <w:rFonts w:ascii="Times New Roman" w:eastAsia="Times New Roman" w:hAnsi="Times New Roman" w:cs="Times New Roman"/>
          <w:b/>
          <w:bCs/>
          <w:color w:val="000000"/>
          <w:u w:color="000000"/>
          <w:lang w:eastAsia="pl-PL"/>
        </w:rPr>
        <w:t>§ 8.</w:t>
      </w:r>
    </w:p>
    <w:p w14:paraId="3A51F556" w14:textId="77777777"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b/>
          <w:bCs/>
          <w:color w:val="000000"/>
          <w:u w:color="000000"/>
          <w:lang w:eastAsia="pl-PL"/>
        </w:rPr>
        <w:t>Poszukiwanie właścicieli dla bezdomnych zwierząt</w:t>
      </w:r>
    </w:p>
    <w:p w14:paraId="753DBCCE" w14:textId="77777777"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color w:val="000000"/>
          <w:u w:color="000000"/>
          <w:lang w:eastAsia="pl-PL"/>
        </w:rPr>
        <w:t>1. Poszukiwanie nowych właścicieli dla bezdomnych zwierząt realizują:</w:t>
      </w:r>
    </w:p>
    <w:p w14:paraId="5C811F7F" w14:textId="77777777"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color w:val="000000"/>
          <w:u w:color="000000"/>
          <w:lang w:eastAsia="pl-PL"/>
        </w:rPr>
        <w:t>1) schronisko poprzez prowadzenie działań zmierzających do pozyskania nowych właścicieli i oddania do adopcji bezdomnych zwierząt osobom zainteresowanym i zdolnym zapewnić zwierzęciu należyte warunki bytowania,</w:t>
      </w:r>
    </w:p>
    <w:p w14:paraId="60A2444B" w14:textId="77777777"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color w:val="000000"/>
          <w:u w:color="000000"/>
          <w:lang w:eastAsia="pl-PL"/>
        </w:rPr>
        <w:t>2) organizacje społeczne, stowarzyszenia, fundacje poprzez ogłoszenia adopcyjne,</w:t>
      </w:r>
    </w:p>
    <w:p w14:paraId="4C22E66F" w14:textId="77777777"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color w:val="000000"/>
          <w:u w:color="000000"/>
          <w:lang w:eastAsia="pl-PL"/>
        </w:rPr>
        <w:t>3) Urząd Gminy Kamienica Polska poprzez informacje o wyłapaniu bezdomnego zwierzęcia na stronie internetowej urzędu - www.kamienicapolska.pl </w:t>
      </w:r>
    </w:p>
    <w:p w14:paraId="71EF0D75" w14:textId="77777777"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color w:val="000000"/>
          <w:u w:color="000000"/>
          <w:lang w:eastAsia="pl-PL"/>
        </w:rPr>
        <w:t>oraz facebook </w:t>
      </w:r>
      <w:r w:rsidRPr="000B1ED0">
        <w:rPr>
          <w:rFonts w:ascii="Times New Roman" w:eastAsia="Times New Roman" w:hAnsi="Times New Roman" w:cs="Times New Roman"/>
          <w:lang w:eastAsia="pl-PL"/>
        </w:rPr>
        <w:t>https://www.facebook.com/Zwierz%C4%99ta-bezdomne-Bezdomniaki-Gmina</w:t>
      </w:r>
      <w:r w:rsidRPr="000B1ED0">
        <w:rPr>
          <w:rFonts w:ascii="Times New Roman" w:eastAsia="Times New Roman" w:hAnsi="Times New Roman" w:cs="Times New Roman"/>
          <w:color w:val="000000"/>
          <w:u w:color="000000"/>
          <w:lang w:eastAsia="pl-PL"/>
        </w:rPr>
        <w:t xml:space="preserve"> Kamienica-Polska-112066648046124 </w:t>
      </w:r>
    </w:p>
    <w:p w14:paraId="7AE4393C" w14:textId="77777777"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color w:val="000000"/>
          <w:u w:color="000000"/>
          <w:lang w:eastAsia="pl-PL"/>
        </w:rPr>
        <w:t>2. Zwierzę może być adoptowane po spełnieniu następujących warunków:</w:t>
      </w:r>
    </w:p>
    <w:p w14:paraId="2074BD31" w14:textId="77777777"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color w:val="000000"/>
          <w:u w:color="000000"/>
          <w:lang w:eastAsia="pl-PL"/>
        </w:rPr>
        <w:t>1) zapewnienia zwierzęciu właściwej opieki, humanitarnego traktowania i właściwych warunków utrzymania,</w:t>
      </w:r>
    </w:p>
    <w:p w14:paraId="398AC729" w14:textId="77777777"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color w:val="000000"/>
          <w:u w:color="000000"/>
          <w:lang w:eastAsia="pl-PL"/>
        </w:rPr>
        <w:t>2) zapewnienia zwierzęciu właściwej opieki weterynaryjnej w razie choroby oraz profilaktycznych szczepień,</w:t>
      </w:r>
    </w:p>
    <w:p w14:paraId="1C0738E1" w14:textId="77777777"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color w:val="000000"/>
          <w:u w:color="000000"/>
          <w:lang w:eastAsia="pl-PL"/>
        </w:rPr>
        <w:lastRenderedPageBreak/>
        <w:t>3) zaopatrzenia zwierzęcia w obrożę z numerem telefonu,</w:t>
      </w:r>
    </w:p>
    <w:p w14:paraId="5C1DC011" w14:textId="77777777"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color w:val="000000"/>
          <w:u w:color="000000"/>
          <w:lang w:eastAsia="pl-PL"/>
        </w:rPr>
        <w:t>4) nie sprzedawania ani nie przekazywania zwierzęcia innej osobie, a w przypadku jego zaginięcia lub padnięcia poinformowanie wraz z wyjaśnieniem okoliczności powiadomić Gminę.</w:t>
      </w:r>
    </w:p>
    <w:p w14:paraId="7C5E2C15" w14:textId="77777777" w:rsidR="000B1ED0" w:rsidRPr="000B1ED0" w:rsidRDefault="000B1ED0" w:rsidP="000B1ED0">
      <w:pPr>
        <w:autoSpaceDE w:val="0"/>
        <w:autoSpaceDN w:val="0"/>
        <w:adjustRightInd w:val="0"/>
        <w:spacing w:before="120" w:after="120" w:line="240" w:lineRule="auto"/>
        <w:ind w:firstLine="227"/>
        <w:jc w:val="center"/>
        <w:rPr>
          <w:rFonts w:ascii="Times New Roman" w:eastAsia="Times New Roman" w:hAnsi="Times New Roman" w:cs="Times New Roman"/>
          <w:color w:val="000000"/>
          <w:lang w:eastAsia="pl-PL"/>
        </w:rPr>
      </w:pPr>
      <w:r w:rsidRPr="000B1ED0">
        <w:rPr>
          <w:rFonts w:ascii="Times New Roman" w:eastAsia="Times New Roman" w:hAnsi="Times New Roman" w:cs="Times New Roman"/>
          <w:b/>
          <w:bCs/>
          <w:color w:val="000000"/>
          <w:u w:color="000000"/>
          <w:lang w:eastAsia="pl-PL"/>
        </w:rPr>
        <w:t>§ 9.</w:t>
      </w:r>
    </w:p>
    <w:p w14:paraId="43CE0EA6" w14:textId="77777777"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b/>
          <w:bCs/>
          <w:color w:val="000000"/>
          <w:u w:color="000000"/>
          <w:lang w:eastAsia="pl-PL"/>
        </w:rPr>
        <w:t>Usypianie ślepych miotów</w:t>
      </w:r>
    </w:p>
    <w:p w14:paraId="5314DB3B" w14:textId="77777777"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color w:val="000000"/>
          <w:u w:color="000000"/>
          <w:lang w:eastAsia="pl-PL"/>
        </w:rPr>
        <w:t>1. Zabieg usypiania ślepych miotów powinien być wykonany przez uprawnionego lekarza weterynarii w sposób humanitarny, zgodnie z powszechnie obowiązującymi przepisami prawa.</w:t>
      </w:r>
    </w:p>
    <w:p w14:paraId="622B59F9" w14:textId="77777777"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color w:val="000000"/>
          <w:u w:color="000000"/>
          <w:lang w:eastAsia="pl-PL"/>
        </w:rPr>
        <w:t xml:space="preserve">2. </w:t>
      </w:r>
      <w:r w:rsidRPr="00190451">
        <w:rPr>
          <w:rFonts w:ascii="Times New Roman" w:eastAsia="Times New Roman" w:hAnsi="Times New Roman" w:cs="Times New Roman"/>
          <w:color w:val="000000"/>
          <w:u w:color="000000"/>
          <w:lang w:eastAsia="pl-PL"/>
        </w:rPr>
        <w:t>Usypianie ślepych miotów może nastąpić przez lekarza weterynarii Jarosława Synowca prowadzącego działalność gospodarczą pod nazwą Gabinet Weterynaryjny AZOR Jarosław Synowiec z siedzibą w Poraju przy ul. Gen. Okulickiego 1b. Usługa będzie realizowana na podstawie wystawionego przez Gminę zlecenia dla opiekuna społecznego. Gmina zapewnia transport w tym zakresie.</w:t>
      </w:r>
    </w:p>
    <w:p w14:paraId="342782BE" w14:textId="77777777"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color w:val="000000"/>
          <w:u w:color="000000"/>
          <w:lang w:eastAsia="pl-PL"/>
        </w:rPr>
        <w:t>3. Zwłoki uśpionych zwierząt muszą być właściwie zabezpieczone i przekazane podmiotom zajmującym się utylizacją, zgodnie z powszechnie obowiązującymi przepisami prawa.</w:t>
      </w:r>
    </w:p>
    <w:p w14:paraId="6ACF9254" w14:textId="77777777" w:rsidR="000B1ED0" w:rsidRPr="000B1ED0" w:rsidRDefault="000B1ED0" w:rsidP="000B1ED0">
      <w:pPr>
        <w:autoSpaceDE w:val="0"/>
        <w:autoSpaceDN w:val="0"/>
        <w:adjustRightInd w:val="0"/>
        <w:spacing w:before="120" w:after="120" w:line="240" w:lineRule="auto"/>
        <w:ind w:firstLine="227"/>
        <w:jc w:val="center"/>
        <w:rPr>
          <w:rFonts w:ascii="Times New Roman" w:eastAsia="Times New Roman" w:hAnsi="Times New Roman" w:cs="Times New Roman"/>
          <w:color w:val="000000"/>
          <w:lang w:eastAsia="pl-PL"/>
        </w:rPr>
      </w:pPr>
      <w:r w:rsidRPr="000B1ED0">
        <w:rPr>
          <w:rFonts w:ascii="Times New Roman" w:eastAsia="Times New Roman" w:hAnsi="Times New Roman" w:cs="Times New Roman"/>
          <w:b/>
          <w:bCs/>
          <w:color w:val="000000"/>
          <w:u w:color="000000"/>
          <w:lang w:eastAsia="pl-PL"/>
        </w:rPr>
        <w:t>§ 10.</w:t>
      </w:r>
    </w:p>
    <w:p w14:paraId="382DA284" w14:textId="77777777"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b/>
          <w:bCs/>
          <w:color w:val="000000"/>
          <w:u w:color="000000"/>
          <w:lang w:eastAsia="pl-PL"/>
        </w:rPr>
        <w:t>Wskazanie gospodarstwa rolnego w celu zapewnienia miejsca dla zwierząt gospodarskich</w:t>
      </w:r>
    </w:p>
    <w:p w14:paraId="49C0817D" w14:textId="7E2993AC"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190451">
        <w:rPr>
          <w:rFonts w:ascii="Times New Roman" w:eastAsia="Times New Roman" w:hAnsi="Times New Roman" w:cs="Times New Roman"/>
          <w:color w:val="000000"/>
          <w:u w:color="000000"/>
          <w:lang w:eastAsia="pl-PL"/>
        </w:rPr>
        <w:t>Gmina zapewnia miejsce dla zwierząt gospodarskich z terenu gminy w gospodarstwie rolnym – Gospodarstwo Agroturystyczne „KONICZYNKA”</w:t>
      </w:r>
      <w:r w:rsidR="003D3B7C" w:rsidRPr="00190451">
        <w:rPr>
          <w:rFonts w:ascii="Times New Roman" w:eastAsia="Times New Roman" w:hAnsi="Times New Roman" w:cs="Times New Roman"/>
          <w:color w:val="000000"/>
          <w:u w:color="000000"/>
          <w:lang w:eastAsia="pl-PL"/>
        </w:rPr>
        <w:t>,</w:t>
      </w:r>
      <w:r w:rsidRPr="00190451">
        <w:rPr>
          <w:rFonts w:ascii="Times New Roman" w:eastAsia="Times New Roman" w:hAnsi="Times New Roman" w:cs="Times New Roman"/>
          <w:color w:val="000000"/>
          <w:u w:color="000000"/>
          <w:lang w:eastAsia="pl-PL"/>
        </w:rPr>
        <w:t xml:space="preserve"> prowadzonym przez Dorotę Walenta, </w:t>
      </w:r>
      <w:r w:rsidR="003D3B7C" w:rsidRPr="00190451">
        <w:rPr>
          <w:rFonts w:ascii="Times New Roman" w:eastAsia="Times New Roman" w:hAnsi="Times New Roman" w:cs="Times New Roman"/>
          <w:color w:val="000000"/>
          <w:u w:color="000000"/>
          <w:lang w:eastAsia="pl-PL"/>
        </w:rPr>
        <w:t xml:space="preserve">                       </w:t>
      </w:r>
      <w:r w:rsidRPr="00190451">
        <w:rPr>
          <w:rFonts w:ascii="Times New Roman" w:eastAsia="Times New Roman" w:hAnsi="Times New Roman" w:cs="Times New Roman"/>
          <w:color w:val="000000"/>
          <w:u w:color="000000"/>
          <w:lang w:eastAsia="pl-PL"/>
        </w:rPr>
        <w:t>Rafała Walenta z siedzibą w Kamienicy Polskiej przy ul. Marii Konopnickiej 162A.</w:t>
      </w:r>
    </w:p>
    <w:p w14:paraId="79346296" w14:textId="77777777" w:rsidR="000B1ED0" w:rsidRPr="000B1ED0" w:rsidRDefault="000B1ED0" w:rsidP="000B1ED0">
      <w:pPr>
        <w:autoSpaceDE w:val="0"/>
        <w:autoSpaceDN w:val="0"/>
        <w:adjustRightInd w:val="0"/>
        <w:spacing w:before="120" w:after="120" w:line="240" w:lineRule="auto"/>
        <w:ind w:firstLine="227"/>
        <w:jc w:val="center"/>
        <w:rPr>
          <w:rFonts w:ascii="Times New Roman" w:eastAsia="Times New Roman" w:hAnsi="Times New Roman" w:cs="Times New Roman"/>
          <w:color w:val="000000"/>
          <w:lang w:eastAsia="pl-PL"/>
        </w:rPr>
      </w:pPr>
      <w:r w:rsidRPr="000B1ED0">
        <w:rPr>
          <w:rFonts w:ascii="Times New Roman" w:eastAsia="Times New Roman" w:hAnsi="Times New Roman" w:cs="Times New Roman"/>
          <w:b/>
          <w:bCs/>
          <w:color w:val="000000"/>
          <w:u w:color="000000"/>
          <w:lang w:eastAsia="pl-PL"/>
        </w:rPr>
        <w:t>§ 11.</w:t>
      </w:r>
    </w:p>
    <w:p w14:paraId="69B70DF3" w14:textId="77777777" w:rsidR="000B1ED0" w:rsidRPr="000B1ED0" w:rsidRDefault="000B1ED0" w:rsidP="000B1ED0">
      <w:pPr>
        <w:autoSpaceDE w:val="0"/>
        <w:autoSpaceDN w:val="0"/>
        <w:adjustRightInd w:val="0"/>
        <w:spacing w:before="120" w:after="120" w:line="240" w:lineRule="auto"/>
        <w:ind w:firstLine="227"/>
        <w:rPr>
          <w:rFonts w:ascii="Times New Roman" w:eastAsia="Times New Roman" w:hAnsi="Times New Roman" w:cs="Times New Roman"/>
          <w:color w:val="000000"/>
          <w:lang w:eastAsia="pl-PL"/>
        </w:rPr>
      </w:pPr>
      <w:r w:rsidRPr="000B1ED0">
        <w:rPr>
          <w:rFonts w:ascii="Times New Roman" w:eastAsia="Times New Roman" w:hAnsi="Times New Roman" w:cs="Times New Roman"/>
          <w:b/>
          <w:bCs/>
          <w:color w:val="000000"/>
          <w:u w:color="000000"/>
          <w:lang w:eastAsia="pl-PL"/>
        </w:rPr>
        <w:t>Zapewnienie całodobowej opieki weterynaryjnej w przypadkach zdarzeń drogowych z udziałem zwierząt</w:t>
      </w:r>
    </w:p>
    <w:p w14:paraId="2E9F0E0D" w14:textId="77777777"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190451">
        <w:rPr>
          <w:rFonts w:ascii="Times New Roman" w:eastAsia="Times New Roman" w:hAnsi="Times New Roman" w:cs="Times New Roman"/>
          <w:color w:val="000000"/>
          <w:u w:color="000000"/>
          <w:lang w:eastAsia="pl-PL"/>
        </w:rPr>
        <w:t>Gmina zapewnia całodobową opiekę weterynaryjną w przypadkach zdarzeń drogowych z udziałem zwierząt, którą świadczyć będzie Krzysztof Hruboń prowadzący działalność gospodarczą pod nazwą Gabinet Weterynaryjny Hru-Vet z siedzibą w Poczesnej przy ul. Strażackiej 42.</w:t>
      </w:r>
    </w:p>
    <w:p w14:paraId="26EADC58" w14:textId="77777777" w:rsidR="000B1ED0" w:rsidRPr="000B1ED0" w:rsidRDefault="000B1ED0" w:rsidP="000B1ED0">
      <w:pPr>
        <w:autoSpaceDE w:val="0"/>
        <w:autoSpaceDN w:val="0"/>
        <w:adjustRightInd w:val="0"/>
        <w:spacing w:before="120" w:after="120" w:line="240" w:lineRule="auto"/>
        <w:ind w:firstLine="227"/>
        <w:jc w:val="center"/>
        <w:rPr>
          <w:rFonts w:ascii="Times New Roman" w:eastAsia="Times New Roman" w:hAnsi="Times New Roman" w:cs="Times New Roman"/>
          <w:color w:val="000000"/>
          <w:lang w:eastAsia="pl-PL"/>
        </w:rPr>
      </w:pPr>
      <w:r w:rsidRPr="000B1ED0">
        <w:rPr>
          <w:rFonts w:ascii="Times New Roman" w:eastAsia="Times New Roman" w:hAnsi="Times New Roman" w:cs="Times New Roman"/>
          <w:b/>
          <w:bCs/>
          <w:color w:val="000000"/>
          <w:u w:color="000000"/>
          <w:lang w:eastAsia="pl-PL"/>
        </w:rPr>
        <w:t>§ 12.</w:t>
      </w:r>
    </w:p>
    <w:p w14:paraId="1B13EAB9" w14:textId="77777777"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b/>
          <w:bCs/>
          <w:color w:val="000000"/>
          <w:u w:color="000000"/>
          <w:lang w:eastAsia="pl-PL"/>
        </w:rPr>
        <w:t>Koszty realizacji zadań</w:t>
      </w:r>
    </w:p>
    <w:p w14:paraId="66206B02" w14:textId="4994E2EB" w:rsidR="000B1ED0" w:rsidRPr="000B1ED0" w:rsidRDefault="000B1ED0" w:rsidP="00DA4B39">
      <w:pPr>
        <w:autoSpaceDE w:val="0"/>
        <w:autoSpaceDN w:val="0"/>
        <w:adjustRightInd w:val="0"/>
        <w:spacing w:before="120" w:after="120" w:line="240" w:lineRule="auto"/>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color w:val="000000"/>
          <w:u w:color="000000"/>
          <w:lang w:eastAsia="pl-PL"/>
        </w:rPr>
        <w:t xml:space="preserve">1. Środki finansowe na realizację zadań wynikających z Programu zabezpieczone są w budżecie Gminy w wysokości </w:t>
      </w:r>
      <w:r w:rsidR="00927910">
        <w:rPr>
          <w:rFonts w:ascii="Times New Roman" w:eastAsia="Times New Roman" w:hAnsi="Times New Roman" w:cs="Times New Roman"/>
          <w:color w:val="000000"/>
          <w:u w:color="000000"/>
          <w:lang w:eastAsia="pl-PL"/>
        </w:rPr>
        <w:t>39</w:t>
      </w:r>
      <w:r w:rsidRPr="000B1ED0">
        <w:rPr>
          <w:rFonts w:ascii="Times New Roman" w:eastAsia="Times New Roman" w:hAnsi="Times New Roman" w:cs="Times New Roman"/>
          <w:color w:val="000000"/>
          <w:u w:color="000000"/>
          <w:lang w:eastAsia="pl-PL"/>
        </w:rPr>
        <w:t xml:space="preserve">.000,00 zł (słownie: </w:t>
      </w:r>
      <w:r w:rsidR="00927910">
        <w:rPr>
          <w:rFonts w:ascii="Times New Roman" w:eastAsia="Times New Roman" w:hAnsi="Times New Roman" w:cs="Times New Roman"/>
          <w:color w:val="000000"/>
          <w:u w:color="000000"/>
          <w:lang w:eastAsia="pl-PL"/>
        </w:rPr>
        <w:t>trzydzieści dziewięć</w:t>
      </w:r>
      <w:r w:rsidRPr="000B1ED0">
        <w:rPr>
          <w:rFonts w:ascii="Times New Roman" w:eastAsia="Times New Roman" w:hAnsi="Times New Roman" w:cs="Times New Roman"/>
          <w:color w:val="000000"/>
          <w:u w:color="000000"/>
          <w:lang w:eastAsia="pl-PL"/>
        </w:rPr>
        <w:t xml:space="preserve"> tysięcy złotych 00/100).</w:t>
      </w:r>
    </w:p>
    <w:p w14:paraId="373D7237" w14:textId="77777777" w:rsidR="00DA4B39" w:rsidRDefault="000B1ED0" w:rsidP="00DA4B39">
      <w:pPr>
        <w:jc w:val="both"/>
        <w:rPr>
          <w:rFonts w:ascii="Times New Roman" w:eastAsia="Times New Roman" w:hAnsi="Times New Roman" w:cs="Times New Roman"/>
          <w:color w:val="000000"/>
          <w:lang w:eastAsia="pl-PL"/>
        </w:rPr>
      </w:pPr>
      <w:r w:rsidRPr="00DA4B39">
        <w:rPr>
          <w:rFonts w:ascii="Times New Roman" w:eastAsia="Times New Roman" w:hAnsi="Times New Roman" w:cs="Times New Roman"/>
          <w:color w:val="000000"/>
          <w:u w:color="000000"/>
          <w:lang w:eastAsia="pl-PL"/>
        </w:rPr>
        <w:t xml:space="preserve">2. </w:t>
      </w:r>
      <w:r w:rsidR="00DA4B39" w:rsidRPr="00DA4B39">
        <w:rPr>
          <w:rFonts w:ascii="Times New Roman" w:eastAsia="Times New Roman" w:hAnsi="Times New Roman" w:cs="Times New Roman"/>
          <w:color w:val="000000"/>
          <w:lang w:eastAsia="pl-PL"/>
        </w:rPr>
        <w:t>Wydatkowanie środków nastąpi z budżetu Gminy Kamienica Polska z działu 900, rozdziału 90013</w:t>
      </w:r>
      <w:r w:rsidR="00DA4B39">
        <w:rPr>
          <w:rFonts w:ascii="Times New Roman" w:eastAsia="Times New Roman" w:hAnsi="Times New Roman" w:cs="Times New Roman"/>
          <w:color w:val="000000"/>
          <w:lang w:eastAsia="pl-PL"/>
        </w:rPr>
        <w:t xml:space="preserve">              </w:t>
      </w:r>
      <w:r w:rsidR="00DA4B39" w:rsidRPr="00DA4B39">
        <w:rPr>
          <w:rFonts w:ascii="Times New Roman" w:eastAsia="Times New Roman" w:hAnsi="Times New Roman" w:cs="Times New Roman"/>
          <w:color w:val="000000"/>
          <w:lang w:eastAsia="pl-PL"/>
        </w:rPr>
        <w:t xml:space="preserve"> i 90095.</w:t>
      </w:r>
    </w:p>
    <w:p w14:paraId="5B1962A2" w14:textId="5616796F" w:rsidR="000B1ED0" w:rsidRPr="000B1ED0" w:rsidRDefault="000B1ED0" w:rsidP="00DA4B39">
      <w:pPr>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color w:val="000000"/>
          <w:u w:color="000000"/>
          <w:lang w:eastAsia="pl-PL"/>
        </w:rPr>
        <w:t>3. Określa się następujący sposób wydatkowania środków finansowych przeznaczonych na poszczególne cele przyjęte w Programie:</w:t>
      </w:r>
    </w:p>
    <w:p w14:paraId="77E9C314" w14:textId="63D1F3DB"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color w:val="000000"/>
          <w:u w:color="000000"/>
          <w:lang w:eastAsia="pl-PL"/>
        </w:rPr>
        <w:t>1) koszty odławiania bezdomnych zwierząt – 1 </w:t>
      </w:r>
      <w:r w:rsidR="00002C81">
        <w:rPr>
          <w:rFonts w:ascii="Times New Roman" w:eastAsia="Times New Roman" w:hAnsi="Times New Roman" w:cs="Times New Roman"/>
          <w:color w:val="000000"/>
          <w:u w:color="000000"/>
          <w:lang w:eastAsia="pl-PL"/>
        </w:rPr>
        <w:t>5</w:t>
      </w:r>
      <w:r w:rsidRPr="000B1ED0">
        <w:rPr>
          <w:rFonts w:ascii="Times New Roman" w:eastAsia="Times New Roman" w:hAnsi="Times New Roman" w:cs="Times New Roman"/>
          <w:color w:val="000000"/>
          <w:u w:color="000000"/>
          <w:lang w:eastAsia="pl-PL"/>
        </w:rPr>
        <w:t>00,00 zł,</w:t>
      </w:r>
    </w:p>
    <w:p w14:paraId="5DEDDB7D" w14:textId="4F114CFA"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color w:val="000000"/>
          <w:u w:color="000000"/>
          <w:lang w:eastAsia="pl-PL"/>
        </w:rPr>
        <w:t xml:space="preserve">2) koszt umieszczania i zapewnienia opieki bezdomnym zwierzętom w schronisku – </w:t>
      </w:r>
      <w:r w:rsidR="00002C81">
        <w:rPr>
          <w:rFonts w:ascii="Times New Roman" w:eastAsia="Times New Roman" w:hAnsi="Times New Roman" w:cs="Times New Roman"/>
          <w:color w:val="000000"/>
          <w:u w:color="000000"/>
          <w:lang w:eastAsia="pl-PL"/>
        </w:rPr>
        <w:t>17</w:t>
      </w:r>
      <w:r w:rsidRPr="000B1ED0">
        <w:rPr>
          <w:rFonts w:ascii="Times New Roman" w:eastAsia="Times New Roman" w:hAnsi="Times New Roman" w:cs="Times New Roman"/>
          <w:color w:val="000000"/>
          <w:u w:color="000000"/>
          <w:lang w:eastAsia="pl-PL"/>
        </w:rPr>
        <w:t> 000,00 zł,</w:t>
      </w:r>
    </w:p>
    <w:p w14:paraId="090A22C1" w14:textId="48AE555E"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color w:val="000000"/>
          <w:u w:color="000000"/>
          <w:lang w:eastAsia="pl-PL"/>
        </w:rPr>
        <w:t xml:space="preserve">3) koszty obligatoryjnej sterylizacji lub kastracji bezdomnych zwierząt w schronisku – </w:t>
      </w:r>
      <w:r w:rsidR="00F5168A">
        <w:rPr>
          <w:rFonts w:ascii="Times New Roman" w:eastAsia="Times New Roman" w:hAnsi="Times New Roman" w:cs="Times New Roman"/>
          <w:color w:val="000000"/>
          <w:u w:color="000000"/>
          <w:lang w:eastAsia="pl-PL"/>
        </w:rPr>
        <w:t>1</w:t>
      </w:r>
      <w:r w:rsidRPr="000B1ED0">
        <w:rPr>
          <w:rFonts w:ascii="Times New Roman" w:eastAsia="Times New Roman" w:hAnsi="Times New Roman" w:cs="Times New Roman"/>
          <w:color w:val="000000"/>
          <w:u w:color="000000"/>
          <w:lang w:eastAsia="pl-PL"/>
        </w:rPr>
        <w:t> </w:t>
      </w:r>
      <w:r w:rsidR="00F5168A">
        <w:rPr>
          <w:rFonts w:ascii="Times New Roman" w:eastAsia="Times New Roman" w:hAnsi="Times New Roman" w:cs="Times New Roman"/>
          <w:color w:val="000000"/>
          <w:u w:color="000000"/>
          <w:lang w:eastAsia="pl-PL"/>
        </w:rPr>
        <w:t>5</w:t>
      </w:r>
      <w:r w:rsidRPr="000B1ED0">
        <w:rPr>
          <w:rFonts w:ascii="Times New Roman" w:eastAsia="Times New Roman" w:hAnsi="Times New Roman" w:cs="Times New Roman"/>
          <w:color w:val="000000"/>
          <w:u w:color="000000"/>
          <w:lang w:eastAsia="pl-PL"/>
        </w:rPr>
        <w:t>00,00 zł,</w:t>
      </w:r>
    </w:p>
    <w:p w14:paraId="64E3FF82" w14:textId="77777777"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color w:val="000000"/>
          <w:u w:color="000000"/>
          <w:lang w:eastAsia="pl-PL"/>
        </w:rPr>
        <w:t>4) koszty zapewnienia miejsca i opieki dla zwierząt gospodarskich umieszczonych we wskazanym gospodarstwie rolnym – 200,00 zł,</w:t>
      </w:r>
    </w:p>
    <w:p w14:paraId="19CDFD50" w14:textId="46A7A977"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color w:val="000000"/>
          <w:u w:color="000000"/>
          <w:lang w:eastAsia="pl-PL"/>
        </w:rPr>
        <w:t>5) koszty zapewnienia całodobowej opieki weterynaryjnej w przypadku zdarzeń drogowych z udziałem zwierząt – 1 </w:t>
      </w:r>
      <w:r w:rsidR="00731E2C">
        <w:rPr>
          <w:rFonts w:ascii="Times New Roman" w:eastAsia="Times New Roman" w:hAnsi="Times New Roman" w:cs="Times New Roman"/>
          <w:color w:val="000000"/>
          <w:u w:color="000000"/>
          <w:lang w:eastAsia="pl-PL"/>
        </w:rPr>
        <w:t>45</w:t>
      </w:r>
      <w:r w:rsidRPr="000B1ED0">
        <w:rPr>
          <w:rFonts w:ascii="Times New Roman" w:eastAsia="Times New Roman" w:hAnsi="Times New Roman" w:cs="Times New Roman"/>
          <w:color w:val="000000"/>
          <w:u w:color="000000"/>
          <w:lang w:eastAsia="pl-PL"/>
        </w:rPr>
        <w:t>0,00 zł,</w:t>
      </w:r>
    </w:p>
    <w:p w14:paraId="0E7BACCC" w14:textId="23C1D17F"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color w:val="000000"/>
          <w:u w:color="000000"/>
          <w:lang w:eastAsia="pl-PL"/>
        </w:rPr>
        <w:t xml:space="preserve">6) koszt zabiegów sterylizacji lub kastracji dla kotów wolno żyjących – </w:t>
      </w:r>
      <w:r w:rsidR="00A1331C">
        <w:rPr>
          <w:rFonts w:ascii="Times New Roman" w:eastAsia="Times New Roman" w:hAnsi="Times New Roman" w:cs="Times New Roman"/>
          <w:color w:val="000000"/>
          <w:u w:color="000000"/>
          <w:lang w:eastAsia="pl-PL"/>
        </w:rPr>
        <w:t>11</w:t>
      </w:r>
      <w:r w:rsidRPr="000B1ED0">
        <w:rPr>
          <w:rFonts w:ascii="Times New Roman" w:eastAsia="Times New Roman" w:hAnsi="Times New Roman" w:cs="Times New Roman"/>
          <w:color w:val="000000"/>
          <w:u w:color="000000"/>
          <w:lang w:eastAsia="pl-PL"/>
        </w:rPr>
        <w:t> 000,00 zł,</w:t>
      </w:r>
    </w:p>
    <w:p w14:paraId="39A0D392" w14:textId="350E72B9"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color w:val="000000"/>
          <w:u w:color="000000"/>
          <w:lang w:eastAsia="pl-PL"/>
        </w:rPr>
        <w:t xml:space="preserve">7) koszt usypiania ślepych miotów – </w:t>
      </w:r>
      <w:r w:rsidR="00A1331C">
        <w:rPr>
          <w:rFonts w:ascii="Times New Roman" w:eastAsia="Times New Roman" w:hAnsi="Times New Roman" w:cs="Times New Roman"/>
          <w:color w:val="000000"/>
          <w:u w:color="000000"/>
          <w:lang w:eastAsia="pl-PL"/>
        </w:rPr>
        <w:t>30</w:t>
      </w:r>
      <w:r w:rsidRPr="000B1ED0">
        <w:rPr>
          <w:rFonts w:ascii="Times New Roman" w:eastAsia="Times New Roman" w:hAnsi="Times New Roman" w:cs="Times New Roman"/>
          <w:color w:val="000000"/>
          <w:u w:color="000000"/>
          <w:lang w:eastAsia="pl-PL"/>
        </w:rPr>
        <w:t>0,00 zł,</w:t>
      </w:r>
    </w:p>
    <w:p w14:paraId="69E14A20" w14:textId="078EDAD9" w:rsidR="000B1ED0" w:rsidRP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0B1ED0">
        <w:rPr>
          <w:rFonts w:ascii="Times New Roman" w:eastAsia="Times New Roman" w:hAnsi="Times New Roman" w:cs="Times New Roman"/>
          <w:color w:val="000000"/>
          <w:u w:color="000000"/>
          <w:lang w:eastAsia="pl-PL"/>
        </w:rPr>
        <w:lastRenderedPageBreak/>
        <w:t xml:space="preserve">8) koszty opieki nad wolno żyjącymi kotami, w tym ich dokarmianie – </w:t>
      </w:r>
      <w:r w:rsidR="00F05D65">
        <w:rPr>
          <w:rFonts w:ascii="Times New Roman" w:eastAsia="Times New Roman" w:hAnsi="Times New Roman" w:cs="Times New Roman"/>
          <w:color w:val="000000"/>
          <w:u w:color="000000"/>
          <w:lang w:eastAsia="pl-PL"/>
        </w:rPr>
        <w:t>5</w:t>
      </w:r>
      <w:r w:rsidRPr="000B1ED0">
        <w:rPr>
          <w:rFonts w:ascii="Times New Roman" w:eastAsia="Times New Roman" w:hAnsi="Times New Roman" w:cs="Times New Roman"/>
          <w:color w:val="000000"/>
          <w:u w:color="000000"/>
          <w:lang w:eastAsia="pl-PL"/>
        </w:rPr>
        <w:t> 000,00 zł,</w:t>
      </w:r>
    </w:p>
    <w:p w14:paraId="02E58F69" w14:textId="553DC157" w:rsidR="000B1ED0" w:rsidRDefault="000B1ED0" w:rsidP="000B1ED0">
      <w:pPr>
        <w:autoSpaceDE w:val="0"/>
        <w:autoSpaceDN w:val="0"/>
        <w:adjustRightInd w:val="0"/>
        <w:spacing w:before="120" w:after="120" w:line="240" w:lineRule="auto"/>
        <w:ind w:firstLine="227"/>
        <w:jc w:val="both"/>
        <w:rPr>
          <w:rFonts w:ascii="Times New Roman" w:eastAsia="Times New Roman" w:hAnsi="Times New Roman" w:cs="Times New Roman"/>
          <w:color w:val="000000"/>
          <w:u w:color="000000"/>
          <w:lang w:eastAsia="pl-PL"/>
        </w:rPr>
      </w:pPr>
      <w:r w:rsidRPr="000B1ED0">
        <w:rPr>
          <w:rFonts w:ascii="Times New Roman" w:eastAsia="Times New Roman" w:hAnsi="Times New Roman" w:cs="Times New Roman"/>
          <w:color w:val="000000"/>
          <w:u w:color="000000"/>
          <w:lang w:eastAsia="pl-PL"/>
        </w:rPr>
        <w:t>9) koszty poszukiwania właścicieli dla bezdomnych zwierząt – 50,00 zł</w:t>
      </w:r>
      <w:r w:rsidR="00F05D65">
        <w:rPr>
          <w:rFonts w:ascii="Times New Roman" w:eastAsia="Times New Roman" w:hAnsi="Times New Roman" w:cs="Times New Roman"/>
          <w:color w:val="000000"/>
          <w:u w:color="000000"/>
          <w:lang w:eastAsia="pl-PL"/>
        </w:rPr>
        <w:t>,</w:t>
      </w:r>
    </w:p>
    <w:p w14:paraId="3D2F06AA" w14:textId="24B0181F" w:rsidR="00F05D65" w:rsidRDefault="00F05D65" w:rsidP="00F05D65">
      <w:pPr>
        <w:autoSpaceDE w:val="0"/>
        <w:autoSpaceDN w:val="0"/>
        <w:adjustRightInd w:val="0"/>
        <w:spacing w:before="120" w:after="120" w:line="240" w:lineRule="auto"/>
        <w:jc w:val="both"/>
        <w:rPr>
          <w:rFonts w:ascii="Times New Roman" w:eastAsia="Times New Roman" w:hAnsi="Times New Roman" w:cs="Times New Roman"/>
          <w:color w:val="000000"/>
          <w:u w:color="000000"/>
          <w:lang w:eastAsia="pl-PL"/>
        </w:rPr>
      </w:pPr>
      <w:r>
        <w:rPr>
          <w:rFonts w:ascii="Times New Roman" w:eastAsia="Times New Roman" w:hAnsi="Times New Roman" w:cs="Times New Roman"/>
          <w:color w:val="000000"/>
          <w:u w:color="000000"/>
          <w:lang w:eastAsia="pl-PL"/>
        </w:rPr>
        <w:t xml:space="preserve">  10)</w:t>
      </w:r>
      <w:r w:rsidR="00B952FD">
        <w:rPr>
          <w:rFonts w:ascii="Times New Roman" w:eastAsia="Times New Roman" w:hAnsi="Times New Roman" w:cs="Times New Roman"/>
          <w:color w:val="000000"/>
          <w:u w:color="000000"/>
          <w:lang w:eastAsia="pl-PL"/>
        </w:rPr>
        <w:t xml:space="preserve"> koszty zabezpieczenia bezdomnych zwierząt ( m.in. zakup smyczy, obroży itp. ) – 1 000,00 zł.</w:t>
      </w:r>
    </w:p>
    <w:p w14:paraId="6698F217" w14:textId="3F9BC0BC" w:rsidR="00F05D65" w:rsidRPr="000B1ED0" w:rsidRDefault="00F05D65" w:rsidP="00F05D65">
      <w:pPr>
        <w:autoSpaceDE w:val="0"/>
        <w:autoSpaceDN w:val="0"/>
        <w:adjustRightInd w:val="0"/>
        <w:spacing w:before="120" w:after="120" w:line="240" w:lineRule="auto"/>
        <w:jc w:val="both"/>
        <w:rPr>
          <w:rFonts w:ascii="Times New Roman" w:eastAsia="Times New Roman" w:hAnsi="Times New Roman" w:cs="Times New Roman"/>
          <w:color w:val="000000"/>
          <w:lang w:eastAsia="pl-PL"/>
        </w:rPr>
      </w:pPr>
    </w:p>
    <w:p w14:paraId="3BBB6432" w14:textId="77777777" w:rsidR="000B1ED0" w:rsidRDefault="000B1ED0"/>
    <w:sectPr w:rsidR="000B1ED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ED0"/>
    <w:rsid w:val="00002C81"/>
    <w:rsid w:val="000B1ED0"/>
    <w:rsid w:val="00184112"/>
    <w:rsid w:val="00190451"/>
    <w:rsid w:val="002027A0"/>
    <w:rsid w:val="00205F57"/>
    <w:rsid w:val="002F1894"/>
    <w:rsid w:val="003B1CFA"/>
    <w:rsid w:val="003D3B7C"/>
    <w:rsid w:val="005959AA"/>
    <w:rsid w:val="005A34AE"/>
    <w:rsid w:val="006E4B00"/>
    <w:rsid w:val="006F2EB9"/>
    <w:rsid w:val="00731E2C"/>
    <w:rsid w:val="00884393"/>
    <w:rsid w:val="00927910"/>
    <w:rsid w:val="00A1331C"/>
    <w:rsid w:val="00B952FD"/>
    <w:rsid w:val="00CB4C5E"/>
    <w:rsid w:val="00DA4B39"/>
    <w:rsid w:val="00F05D65"/>
    <w:rsid w:val="00F5168A"/>
    <w:rsid w:val="00F856E5"/>
    <w:rsid w:val="00FE0681"/>
    <w:rsid w:val="00FE593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C256C"/>
  <w15:chartTrackingRefBased/>
  <w15:docId w15:val="{D6B40898-353B-4378-B34D-C017C1E3C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2552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6</Pages>
  <Words>1666</Words>
  <Characters>10002</Characters>
  <Application>Microsoft Office Word</Application>
  <DocSecurity>0</DocSecurity>
  <Lines>83</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Gmina Kamienicapolska</dc:creator>
  <cp:keywords/>
  <dc:description/>
  <cp:lastModifiedBy>Gmina Kamienicapolska</cp:lastModifiedBy>
  <cp:revision>25</cp:revision>
  <cp:lastPrinted>2023-01-20T10:06:00Z</cp:lastPrinted>
  <dcterms:created xsi:type="dcterms:W3CDTF">2023-01-19T08:16:00Z</dcterms:created>
  <dcterms:modified xsi:type="dcterms:W3CDTF">2023-01-20T12:47:00Z</dcterms:modified>
</cp:coreProperties>
</file>